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キーフレーズポスター（黒板横に単元中ずっと掲示）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I'm from Midori Town.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わたしは みどり町から 来ました。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I like baseball.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野球が すきです。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I'm good at swimming.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泳ぐのが とくいです。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My treasure is my old glove.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わたしの たからものは 古いグローブです。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What's your treasure?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あなたの たからものは 何？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Why? / Me, too!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どうして？ ／ わたしも！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46"/>
              </w:rPr>
              <w:t>Show me, please.</w:t>
            </w:r>
          </w:p>
          <w:p>
            <w:pPr>
              <w:pStyle w:val="Style16"/>
              <w:bidi w:val="0"/>
              <w:spacing w:before="57" w:after="0" w:line="240" w:lineRule="auto"/>
              <w:ind w:hanging="0" w:left="0" w:right="0"/>
              <w:jc w:val="left"/>
              <w:rPr>
                <w:color w:val="444455"/>
                <w:sz w:val="22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4455"/>
                <w:sz w:val="22"/>
              </w:rPr>
              <w:t>見せて ください。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つかい方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上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つ＝自分のことを話す人のことば（緑）。並び順は活動シート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のたからものカードの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行とそろえてある——カードを書くときも第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時のテストで話すときも、目が上から下へ動くだけでよい。いちばん下に「古い」が入っているのはわざと。ねだんではなく長くつかっていることがたからものの理由になる、と掲示のことばそのものが言っている。下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つ＝聞く人のことば（水色）。第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時に「わけの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文」の横線を黒板に引いたら、緑のいちばん下を指して「この下にもう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行足すんだよ」と返せる。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