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bidi w:val="0"/>
        <w:spacing w:before="0" w:after="40"/>
        <w:ind w:hanging="0" w:left="0" w:right="0"/>
        <w:jc w:val="center"/>
        <w:rPr/>
      </w:pPr>
      <w:r>
        <w:rPr>
          <w:rFonts w:ascii="UD デジタル 教科書体 NP-R" w:hAnsi="UD デジタル 教科書体 NP-R" w:eastAsia="UD デジタル 教科書体 N-R"/>
          <w:sz w:val="30"/>
        </w:rPr>
        <w:t>Lesson Plan for the ALT</w:t>
      </w:r>
      <w:r>
        <w:rPr>
          <w:rFonts w:ascii="UD デジタル 教科書体 NP-R" w:hAnsi="UD デジタル 教科書体 NP-R" w:eastAsia="UD デジタル 教科書体 N-R"/>
          <w:sz w:val="30"/>
        </w:rPr>
        <w:t>／日英併記版（第</w:t>
      </w:r>
      <w:r>
        <w:rPr>
          <w:rFonts w:ascii="UD デジタル 教科書体 NP-R" w:hAnsi="UD デジタル 教科書体 NP-R" w:eastAsia="UD デジタル 教科書体 N-R"/>
          <w:sz w:val="30"/>
        </w:rPr>
        <w:t>6</w:t>
      </w:r>
      <w:r>
        <w:rPr>
          <w:rFonts w:ascii="UD デジタル 教科書体 NP-R" w:hAnsi="UD デジタル 教科書体 NP-R" w:eastAsia="UD デジタル 教科書体 N-R"/>
          <w:sz w:val="30"/>
        </w:rPr>
        <w:t>学年 外国語・第</w:t>
      </w:r>
      <w:r>
        <w:rPr>
          <w:rFonts w:ascii="UD デジタル 教科書体 NP-R" w:hAnsi="UD デジタル 教科書体 NP-R" w:eastAsia="UD デジタル 教科書体 N-R"/>
          <w:sz w:val="30"/>
        </w:rPr>
        <w:t>6</w:t>
      </w:r>
      <w:r>
        <w:rPr>
          <w:rFonts w:ascii="UD デジタル 教科書体 NP-R" w:hAnsi="UD デジタル 教科書体 NP-R" w:eastAsia="UD デジタル 教科書体 N-R"/>
          <w:sz w:val="30"/>
        </w:rPr>
        <w:t>時）</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Date</w:t>
      </w:r>
      <w:r>
        <w:rPr>
          <w:rFonts w:ascii="UD デジタル 教科書体 NP-R" w:hAnsi="UD デジタル 教科書体 NP-R" w:eastAsia="UD デジタル 教科書体 N-R"/>
          <w:sz w:val="19"/>
        </w:rPr>
        <w:t>／日時：</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Class</w:t>
      </w:r>
      <w:r>
        <w:rPr>
          <w:rFonts w:ascii="UD デジタル 教科書体 NP-R" w:hAnsi="UD デジタル 教科書体 NP-R" w:eastAsia="UD デジタル 教科書体 N-R"/>
          <w:sz w:val="19"/>
        </w:rPr>
        <w:t>／学級：</w:t>
      </w:r>
      <w:r>
        <w:rPr>
          <w:rFonts w:ascii="UD デジタル 教科書体 NP-R" w:hAnsi="UD デジタル 教科書体 NP-R" w:eastAsia="UD デジタル 教科書体 N-R"/>
          <w:sz w:val="19"/>
        </w:rPr>
        <w:t>6-</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1</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Overview</w:t>
      </w:r>
      <w:r>
        <w:rPr>
          <w:rFonts w:ascii="UD デジタル 教科書体 NP-R" w:hAnsi="UD デジタル 教科書体 NP-R" w:eastAsia="UD デジタル 教科書体 N-R"/>
          <w:sz w:val="24"/>
        </w:rPr>
        <w:t>／概要</w:t>
      </w:r>
    </w:p>
    <w:tbl>
      <w:tblPr>
        <w:tblW w:w="5000" w:type="pct"/>
        <w:jc w:val="left"/>
        <w:tblInd w:w="28" w:type="dxa"/>
        <w:tblLayout w:type="fixed"/>
        <w:tblCellMar>
          <w:top w:w="28" w:type="dxa"/>
          <w:left w:w="28" w:type="dxa"/>
          <w:bottom w:w="28" w:type="dxa"/>
          <w:right w:w="28" w:type="dxa"/>
        </w:tblCellMar>
      </w:tblPr>
      <w:tblGrid>
        <w:gridCol w:w="651"/>
        <w:gridCol w:w="1562"/>
        <w:gridCol w:w="1058"/>
        <w:gridCol w:w="1484"/>
      </w:tblGrid>
      <w:tr>
        <w:trPr>
          <w:cantSplit/>
          <w:tblHeader/>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単元名</w:t>
            </w:r>
          </w:p>
        </w:tc>
        <w:tc>
          <w:tcPr>
            <w:tcW w:w="1562"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This is me! </w:t>
            </w:r>
            <w:r>
              <w:rPr>
                <w:rFonts w:ascii="UD デジタル 教科書体 NP-R" w:hAnsi="UD デジタル 教科書体 NP-R" w:eastAsia="UD デジタル 教科書体 N-R"/>
                <w:sz w:val="19"/>
              </w:rPr>
              <w:t>わたしのたからもの（</w:t>
            </w:r>
            <w:r>
              <w:rPr>
                <w:rFonts w:ascii="UD デジタル 教科書体 NP-R" w:hAnsi="UD デジタル 教科書体 NP-R" w:eastAsia="UD デジタル 教科書体 N-R"/>
                <w:sz w:val="19"/>
              </w:rPr>
              <w:t>NEW HORIZON Elementary 6 Unit 1 "This is me!"</w:t>
            </w:r>
            <w:r>
              <w:rPr>
                <w:rFonts w:ascii="UD デジタル 教科書体 NP-R" w:hAnsi="UD デジタル 教科書体 NP-R" w:eastAsia="UD デジタル 教科書体 N-R"/>
                <w:sz w:val="19"/>
              </w:rPr>
              <w:t>）</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Unit</w:t>
            </w:r>
          </w:p>
        </w:tc>
        <w:tc>
          <w:tcPr>
            <w:tcW w:w="1484"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Unit 1 "This is me!" (NEW HORIZON Elementary 6)</w:t>
            </w:r>
          </w:p>
        </w:tc>
      </w:tr>
      <w:tr>
        <w:trPr>
          <w:cantSplit/>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単元の目標</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新しいクラスの仲間のことを知り合うために、自分の好きなことや得意なこと、たからものについて、</w:t>
            </w:r>
            <w:r>
              <w:rPr>
                <w:rFonts w:ascii="UD デジタル 教科書体 NP-R" w:hAnsi="UD デジタル 教科書体 NP-R" w:eastAsia="UD デジタル 教科書体 N-R"/>
                <w:sz w:val="19"/>
              </w:rPr>
              <w:t xml:space="preserve">I like .... / I'm good at .... / My treasure is .... </w:t>
            </w:r>
            <w:r>
              <w:rPr>
                <w:rFonts w:ascii="UD デジタル 教科書体 NP-R" w:hAnsi="UD デジタル 教科書体 NP-R" w:eastAsia="UD デジタル 教科書体 N-R"/>
                <w:sz w:val="19"/>
              </w:rPr>
              <w:t>などの表現を用いて伝え合うことができる。</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Unit goal</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Students tell each other what they like, what they are good at and what their treasure is, using "I like ....", "I'm good at ...." and "My treasure is ....", so that they get to know their new classmates.</w:t>
            </w:r>
          </w:p>
        </w:tc>
      </w:tr>
      <w:tr>
        <w:trPr>
          <w:cantSplit/>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本時の目標</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新しいクラスの仲間に自分のことを知ってもらうために、たからものカードを見せながら、たからものの名前のあとに、わけの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など）を足して伝え合うことができる。</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Lesson goal</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Showing their treasure cards, students tell classmates about their treasure and add one more sentence about why it is special to them.</w:t>
            </w:r>
          </w:p>
        </w:tc>
      </w:tr>
      <w:tr>
        <w:trPr>
          <w:cantSplit/>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主な表現</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I'm from .... / I like .... / I'm good at .... / My treasure is .... / What's your treasure? / Why?</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Target expressions</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I'm from .... / I like .... / I'm good at .... / My treasure is .... / What's your treasure? / Why?</w:t>
            </w:r>
          </w:p>
        </w:tc>
      </w:tr>
      <w:tr>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教材観（要約）</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本単元は、</w:t>
            </w:r>
            <w:r>
              <w:rPr>
                <w:rFonts w:ascii="UD デジタル 教科書体 NP-R" w:hAnsi="UD デジタル 教科書体 NP-R" w:eastAsia="UD デジタル 教科書体 N-R"/>
                <w:sz w:val="19"/>
              </w:rPr>
              <w:t>6</w:t>
            </w:r>
            <w:r>
              <w:rPr>
                <w:rFonts w:ascii="UD デジタル 教科書体 NP-R" w:hAnsi="UD デジタル 教科書体 NP-R" w:eastAsia="UD デジタル 教科書体 N-R"/>
                <w:sz w:val="19"/>
              </w:rPr>
              <w:t>年生の最初の単元として、自分の好きなことや得意なこと、たからものを伝え合い、新しいクラスの仲間のことを知り合う単元である。学習指導要領の外国語科でいえば「話すこと［やり取り］」の領域にあたり、自分のことについて、簡単な語句や基本的な表現を用いて伝え合う言語活動である。単元のゴールは、たからものカードを見せながら</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人と伝え合う活動で、子どもは話す人と聞く人の両方を経験する。</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About this unit</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This is the first unit of Grade 6. Students share what they like, what they are good at and their treasure, and get to know their new classmates.</w:t>
              <w:br/>
              <w:t>"I'm good at swimming" is taught as a chunk of sound. We do not explain the -ing form.</w:t>
              <w:br/>
              <w:t>A treasure does not have to be expensive, or even a thing: it can be a person, a place or a time. Students do not bring things from home, and only the reason sentences go on the board.</w:t>
            </w:r>
          </w:p>
        </w:tc>
      </w:tr>
      <w:tr>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指導観（要約）</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で、たからものの名前だけでは伝わらない場面を先に経験させる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中間指導で「言いたかったこと」を補給表から英語にする（その場で英語を作らない）</w:t>
            </w:r>
            <w:r>
              <w:rPr>
                <w:rFonts w:ascii="UD デジタル 教科書体 NP-R" w:hAnsi="UD デジタル 教科書体 NP-R" w:eastAsia="UD デジタル 教科書体 N-R"/>
                <w:sz w:val="19"/>
              </w:rPr>
              <w:br/>
              <w:t>③</w:t>
            </w:r>
            <w:r>
              <w:rPr>
                <w:rFonts w:ascii="UD デジタル 教科書体 NP-R" w:hAnsi="UD デジタル 教科書体 NP-R" w:eastAsia="UD デジタル 教科書体 N-R"/>
                <w:sz w:val="19"/>
              </w:rPr>
              <w:t>たからものを、古い物・毎日つかう物・ものでないものに広げておく</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Teaching points</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 Small Talk: the teacher says only the name of a treasure and stops. Then the teacher adds one sentence about why, and students hear how much more it tells.</w:t>
              <w:br/>
              <w:t>(2) Mid-lesson support: students say in Japanese what they wanted to say or ask, and we choose English from a fixed list.</w:t>
              <w:br/>
              <w:t>(3) A treasure can be old, something used every day, or not a thing at all, so every student has something to talk about.</w:t>
            </w:r>
          </w:p>
        </w:tc>
      </w:tr>
      <w:tr>
        <w:trPr>
          <w:cantSplit/>
        </w:trPr>
        <w:tc>
          <w:tcPr>
            <w:tcW w:w="6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児童観</w:t>
            </w:r>
          </w:p>
        </w:tc>
        <w:tc>
          <w:tcPr>
            <w:tcW w:w="1562"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担任が書く</w:t>
            </w:r>
          </w:p>
        </w:tc>
        <w:tc>
          <w:tcPr>
            <w:tcW w:w="1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Class profile (HRT writes)</w:t>
            </w:r>
          </w:p>
        </w:tc>
        <w:tc>
          <w:tcPr>
            <w:tcW w:w="1484"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shd w:fill="FFF2A8" w:val="clear"/>
              </w:rPr>
            </w:pPr>
            <w:r>
              <w:rPr>
                <w:rFonts w:ascii="UD デジタル 教科書体 NP-R" w:hAnsi="UD デジタル 教科書体 NP-R" w:eastAsia="UD デジタル 教科書体 N-R"/>
                <w:sz w:val="19"/>
                <w:shd w:fill="FFF2A8" w:val="clear" w:color="auto"/>
              </w:rPr>
              <w:t>【　　　　　　　　　　　　】</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Lesson flow</w:t>
      </w:r>
      <w:r>
        <w:rPr>
          <w:rFonts w:ascii="UD デジタル 教科書体 NP-R" w:hAnsi="UD デジタル 教科書体 NP-R" w:eastAsia="UD デジタル 教科書体 N-R"/>
          <w:sz w:val="24"/>
        </w:rPr>
        <w:t>／展開（</w:t>
      </w:r>
      <w:r>
        <w:rPr>
          <w:rFonts w:ascii="UD デジタル 教科書体 NP-R" w:hAnsi="UD デジタル 教科書体 NP-R" w:eastAsia="UD デジタル 教科書体 N-R"/>
          <w:sz w:val="24"/>
        </w:rPr>
        <w:t>8 lessons: this is Lesson 6</w:t>
      </w:r>
      <w:r>
        <w:rPr>
          <w:rFonts w:ascii="UD デジタル 教科書体 NP-R" w:hAnsi="UD デジタル 教科書体 NP-R" w:eastAsia="UD デジタル 教科書体 N-R"/>
          <w:sz w:val="24"/>
        </w:rPr>
        <w:t>）</w:t>
      </w:r>
    </w:p>
    <w:tbl>
      <w:tblPr>
        <w:tblW w:w="5000" w:type="pct"/>
        <w:jc w:val="left"/>
        <w:tblInd w:w="28" w:type="dxa"/>
        <w:tblLayout w:type="fixed"/>
        <w:tblCellMar>
          <w:top w:w="28" w:type="dxa"/>
          <w:left w:w="28" w:type="dxa"/>
          <w:bottom w:w="28" w:type="dxa"/>
          <w:right w:w="28" w:type="dxa"/>
        </w:tblCellMar>
      </w:tblPr>
      <w:tblGrid>
        <w:gridCol w:w="570"/>
        <w:gridCol w:w="1501"/>
        <w:gridCol w:w="1209"/>
        <w:gridCol w:w="1475"/>
      </w:tblGrid>
      <w:tr>
        <w:trPr>
          <w:cantSplit/>
          <w:tblHeader/>
        </w:trPr>
        <w:tc>
          <w:tcPr>
            <w:tcW w:w="57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Time</w:t>
            </w:r>
          </w:p>
        </w:tc>
        <w:tc>
          <w:tcPr>
            <w:tcW w:w="150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Activity</w:t>
            </w:r>
            <w:r>
              <w:rPr>
                <w:rFonts w:ascii="UD デジタル 教科書体 NP-R" w:hAnsi="UD デジタル 教科書体 NP-R" w:eastAsia="UD デジタル 教科書体 N-R"/>
                <w:sz w:val="19"/>
              </w:rPr>
              <w:t>／学習活動</w:t>
            </w:r>
          </w:p>
        </w:tc>
        <w:tc>
          <w:tcPr>
            <w:tcW w:w="1209"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p>
        </w:tc>
        <w:tc>
          <w:tcPr>
            <w:tcW w:w="1475"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0–5</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Greeting. Sing a song from the textbook (digital materials).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あいさつ。教科書の歌（デジタル教材）のあとスライドショーへ。</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Hello, everyone! How are you?</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Greets the class with the HRT.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担任と一緒にあいさつ</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5–10</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Small Talk: the teacher says only the treasure's name, then adds one sentence about why. Pairs try it once.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先生がたからものの名前だけで話を終える→わけの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文を足して言い直すのを聞く→ペアで</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回ずつ。</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Leads Small Talk (script 2, topic 1).</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台本②話題</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で話す</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Joins a pair that gets stuck, as the listener.</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止まったペアの聞く人になる</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10–15</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Say the three listener phrases. The class asks the teacher "Why?", and the teacher answers with "I like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ポスターの下の</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 xml:space="preserve">つ（聞く人のことば）を言う→先生のたからものに全員で </w:t>
            </w:r>
            <w:r>
              <w:rPr>
                <w:rFonts w:ascii="UD デジタル 教科書体 NP-R" w:hAnsi="UD デジタル 教科書体 NP-R" w:eastAsia="UD デジタル 教科書体 N-R"/>
                <w:sz w:val="17"/>
              </w:rPr>
              <w:t xml:space="preserve">Why? </w:t>
            </w:r>
            <w:r>
              <w:rPr>
                <w:rFonts w:ascii="UD デジタル 教科書体 NP-R" w:hAnsi="UD デジタル 教科書体 NP-R" w:eastAsia="UD デジタル 教科書体 N-R"/>
                <w:sz w:val="17"/>
              </w:rPr>
              <w:t>とたずね、先生がわけの文を返すのを聞く。</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My treasure is my old glove. / I like baseball.</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 xml:space="preserve">Why? </w:t>
            </w:r>
            <w:r>
              <w:rPr>
                <w:rFonts w:ascii="UD デジタル 教科書体 NP-R" w:hAnsi="UD デジタル 教科書体 NP-R" w:eastAsia="UD デジタル 教科書体 N-R"/>
                <w:sz w:val="17"/>
              </w:rPr>
              <w:t>には好きの文をもう一度</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Models the pronunciation.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発音のお手本</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15–17</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Read today's goal. Students agree not to laugh at or compare classmates' treasures.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めあてを読む。友だちのたからものを笑わない・くらべないことを確かめる。</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(In Japanese) Don't laugh at or compare treasures.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笑わない・くらべない</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Reads the goal with the class.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めあてを一緒に読む</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17–24</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Round 1 (partner: next to them, then in front): each student shows the card and talks for one minute. The listener asks one question.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伝え合い</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回目。カードを見せて</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分→聞く人は質問かあいづちを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つ（となり→前の</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Show your card. Ask one question.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カードを見せて。聞く人は質問を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Visits pairs and asks "What's your treasure?" and "Why?". Does not record.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ペアをまわって</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つの質問をする（記録はしない）</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24–30</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Three or four groups each say in Japanese one thing they wanted to say or ask. The class practices English from the support list.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言えなかったことを日本語で出す（班で</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つ選び、</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4</w:t>
            </w:r>
            <w:r>
              <w:rPr>
                <w:rFonts w:ascii="UD デジタル 教科書体 NP-R" w:hAnsi="UD デジタル 教科書体 NP-R" w:eastAsia="UD デジタル 教科書体 N-R"/>
                <w:sz w:val="17"/>
              </w:rPr>
              <w:t>班が言う）→補給表の英語を</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回ずつ言う→</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回目にする質問を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つ決めて、となりに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回言う。</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What did you want to say? Japanese is OK.</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言いたかったことは？ 日本語でいいよ</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Models the English phrases from the list.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補給表の英語のお手本</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30–37</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Round 2 (diagonal partner, then the neighbor again): students add one sentence about why, and a new phrase if they can.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回目（ななめの人と→となりともう一度。</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分）。わけの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文と、補給したことばを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つ使う。</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Add one sentence. Use a new phrase if you can.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わけを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文。新しいことばも</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Listens to pairs and says "Nice!". Does not record.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ペアの話を聞いてひとことほめる（記録はしない）</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37–45</w:t>
            </w:r>
          </w:p>
        </w:tc>
        <w:tc>
          <w:tcPr>
            <w:tcW w:w="150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Students raise their hands if their talks got longer than in Round 1. Then they write one line on the reflection card.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回目より話が続いたかを挙手で確かめる→振り返りカードの毎時間の欄に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行。</w:t>
            </w:r>
          </w:p>
        </w:tc>
        <w:tc>
          <w:tcPr>
            <w:tcW w:w="1209"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Good job! See you!</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よくがんばりました</w:t>
            </w:r>
          </w:p>
        </w:tc>
        <w:tc>
          <w:tcPr>
            <w:tcW w:w="14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Gives one short, positive comment.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ひとことほめる</w:t>
            </w:r>
          </w:p>
        </w:tc>
      </w:tr>
    </w:tbl>
    <w:p>
      <w:pPr>
        <w:pStyle w:val="BodyText"/>
        <w:bidi w:val="0"/>
        <w:spacing w:after="40"/>
        <w:ind w:hanging="0" w:left="0" w:right="0"/>
        <w:jc w:val="left"/>
        <w:rPr/>
      </w:pPr>
      <w:r>
        <w:rPr>
          <w:rFonts w:ascii="UD デジタル 教科書体 NP-R" w:hAnsi="UD デジタル 教科書体 NP-R" w:eastAsia="UD デジタル 教科書体 N-R"/>
        </w:rPr>
        <w:br w:type="page"/>
      </w: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3</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Board</w:t>
      </w:r>
      <w:r>
        <w:rPr>
          <w:rFonts w:ascii="UD デジタル 教科書体 NP-R" w:hAnsi="UD デジタル 教科書体 NP-R" w:eastAsia="UD デジタル 教科書体 N-R"/>
          <w:sz w:val="24"/>
        </w:rPr>
        <w:t>／板書</w:t>
      </w:r>
    </w:p>
    <w:tbl>
      <w:tblPr>
        <w:tblW w:w="5000" w:type="pct"/>
        <w:jc w:val="left"/>
        <w:tblInd w:w="62" w:type="dxa"/>
        <w:tblLayout w:type="fixed"/>
        <w:tblCellMar>
          <w:top w:w="28" w:type="dxa"/>
          <w:left w:w="62" w:type="dxa"/>
          <w:bottom w:w="28" w:type="dxa"/>
          <w:right w:w="62" w:type="dxa"/>
        </w:tblCellMar>
      </w:tblPr>
      <w:tblGrid>
        <w:gridCol w:w="844"/>
        <w:gridCol w:w="1693"/>
        <w:gridCol w:w="2218"/>
      </w:tblGrid>
      <w:tr>
        <w:trPr>
          <w:cantSplit/>
          <w:tblHeader/>
        </w:trPr>
        <w:tc>
          <w:tcPr>
            <w:tcW w:w="844"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Left</w:t>
            </w:r>
            <w:r>
              <w:rPr>
                <w:rFonts w:ascii="UD デジタル 教科書体 NP-R" w:hAnsi="UD デジタル 教科書体 NP-R" w:eastAsia="UD デジタル 教科書体 N-R"/>
                <w:sz w:val="19"/>
              </w:rPr>
              <w:t>／左</w:t>
            </w:r>
          </w:p>
        </w:tc>
        <w:tc>
          <w:tcPr>
            <w:tcW w:w="1693" w:type="dxa"/>
            <w:gridSpan w:val="2"/>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Center</w:t>
            </w:r>
            <w:r>
              <w:rPr>
                <w:rFonts w:ascii="UD デジタル 教科書体 NP-R" w:hAnsi="UD デジタル 教科書体 NP-R" w:eastAsia="UD デジタル 教科書体 N-R"/>
                <w:sz w:val="19"/>
              </w:rPr>
              <w:t>／中</w:t>
            </w:r>
          </w:p>
        </w:tc>
        <w:tc>
          <w:tcPr>
            <w:tcW w:w="221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Right</w:t>
            </w:r>
            <w:r>
              <w:rPr>
                <w:rFonts w:ascii="UD デジタル 教科書体 NP-R" w:hAnsi="UD デジタル 教科書体 NP-R" w:eastAsia="UD デジタル 教科書体 N-R"/>
                <w:sz w:val="19"/>
              </w:rPr>
              <w:t>／右：</w:t>
            </w:r>
            <w:r>
              <w:rPr>
                <w:rFonts w:ascii="UD デジタル 教科書体 NP-R" w:hAnsi="UD デジタル 教科書体 NP-R" w:eastAsia="UD デジタル 教科書体 N-R"/>
                <w:sz w:val="19"/>
              </w:rPr>
              <w:t>New phrases</w:t>
            </w:r>
            <w:r>
              <w:rPr>
                <w:rFonts w:ascii="UD デジタル 教科書体 NP-R" w:hAnsi="UD デジタル 教科書体 NP-R" w:eastAsia="UD デジタル 教科書体 N-R"/>
                <w:sz w:val="19"/>
              </w:rPr>
              <w:t>／ことばの補給</w:t>
            </w:r>
          </w:p>
        </w:tc>
      </w:tr>
      <w:tr>
        <w:trPr>
          <w:cantSplit/>
        </w:trPr>
        <w:tc>
          <w:tcPr>
            <w:tcW w:w="844"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Date and lesson number (Lesson 6)</w:t>
            </w:r>
            <w:r>
              <w:rPr>
                <w:rFonts w:ascii="UD デジタル 教科書体 NP-R" w:hAnsi="UD デジタル 教科書体 NP-R" w:eastAsia="UD デジタル 教科書体 N-R"/>
                <w:sz w:val="17"/>
              </w:rPr>
              <w:t>（日付・第</w:t>
            </w:r>
            <w:r>
              <w:rPr>
                <w:rFonts w:ascii="UD デジタル 教科書体 NP-R" w:hAnsi="UD デジタル 教科書体 NP-R" w:eastAsia="UD デジタル 教科書体 N-R"/>
                <w:sz w:val="17"/>
              </w:rPr>
              <w:t>6</w:t>
            </w:r>
            <w:r>
              <w:rPr>
                <w:rFonts w:ascii="UD デジタル 教科書体 NP-R" w:hAnsi="UD デジタル 教科書体 NP-R" w:eastAsia="UD デジタル 教科書体 N-R"/>
                <w:sz w:val="17"/>
              </w:rPr>
              <w:t>時）</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b/>
                <w:sz w:val="19"/>
              </w:rPr>
              <w:t>Today's goal</w:t>
            </w:r>
            <w:r>
              <w:rPr>
                <w:rFonts w:ascii="UD デジタル 教科書体 NP-R" w:hAnsi="UD デジタル 教科書体 NP-R" w:eastAsia="UD デジタル 教科書体 N-R"/>
                <w:sz w:val="17"/>
              </w:rPr>
              <w:t>（めあて）</w:t>
            </w:r>
            <w:r>
              <w:rPr>
                <w:rFonts w:ascii="UD デジタル 教科書体 NP-R" w:hAnsi="UD デジタル 教科書体 NP-R" w:eastAsia="UD デジタル 教科書体 N-R"/>
                <w:sz w:val="19"/>
              </w:rPr>
              <w:t>：わけの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文を足して、たからものを伝え合おう</w:t>
            </w:r>
          </w:p>
        </w:tc>
        <w:tc>
          <w:tcPr>
            <w:tcW w:w="1693" w:type="dxa"/>
            <w:gridSpan w:val="2"/>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I'm from ....</w:t>
              <w:br/>
              <w:t>I like ....</w:t>
              <w:br/>
              <w:t>I'm good at ....</w:t>
              <w:br/>
              <w:t>My treasure is ....</w:t>
              <w:br/>
            </w:r>
            <w:r>
              <w:rPr>
                <w:rFonts w:ascii="UD デジタル 教科書体 NP-R" w:hAnsi="UD デジタル 教科書体 NP-R" w:eastAsia="UD デジタル 教科書体 N-R"/>
                <w:b/>
                <w:sz w:val="19"/>
              </w:rPr>
              <w:t>_____ (a line for the reason sentence; drawn only if many talks stop at the name)</w:t>
            </w:r>
            <w:r>
              <w:rPr>
                <w:rFonts w:ascii="UD デジタル 教科書体 NP-R" w:hAnsi="UD デジタル 教科書体 NP-R" w:eastAsia="UD デジタル 教科書体 N-R"/>
                <w:sz w:val="17"/>
              </w:rPr>
              <w:t>（＿＿＿＿＿（わけの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文・名前だけの話が多ければ引く））</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（聞く人）</w:t>
            </w:r>
            <w:r>
              <w:rPr>
                <w:rFonts w:ascii="UD デジタル 教科書体 NP-R" w:hAnsi="UD デジタル 教科書体 NP-R" w:eastAsia="UD デジタル 教科書体 N-R"/>
                <w:sz w:val="19"/>
              </w:rPr>
              <w:t>What's your treasure? / Why?</w:t>
            </w:r>
          </w:p>
        </w:tc>
        <w:tc>
          <w:tcPr>
            <w:tcW w:w="221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My treasure is .... + one sentence about why (the sentence from Small Talk)</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 xml:space="preserve">My treasure is </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＋わけの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w:t>
            </w:r>
            <w:r>
              <w:rPr>
                <w:rFonts w:ascii="UD デジタル 教科書体 NP-R" w:hAnsi="UD デジタル 教科書体 NP-R" w:eastAsia="UD デジタル 教科書体 N-R"/>
                <w:sz w:val="17"/>
              </w:rPr>
              <w:t xml:space="preserve">Small Talk </w:t>
            </w:r>
            <w:r>
              <w:rPr>
                <w:rFonts w:ascii="UD デジタル 教科書体 NP-R" w:hAnsi="UD デジタル 教科書体 NP-R" w:eastAsia="UD デジタル 教科書体 N-R"/>
                <w:sz w:val="17"/>
              </w:rPr>
              <w:t>で書いた</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（第</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時のテストまで消さない）</w:t>
            </w:r>
          </w:p>
        </w:tc>
      </w:tr>
      <w:tr>
        <w:trPr>
          <w:cantSplit/>
        </w:trPr>
        <w:tc>
          <w:tcPr>
            <w:tcW w:w="4755" w:type="dxa"/>
            <w:gridSpan w:val="4"/>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Next to the board</w:t>
            </w:r>
            <w:r>
              <w:rPr>
                <w:rFonts w:ascii="UD デジタル 教科書体 NP-R" w:hAnsi="UD デジタル 教科書体 NP-R" w:eastAsia="UD デジタル 教科書体 N-R"/>
                <w:sz w:val="19"/>
              </w:rPr>
              <w:t>／黒板の横：</w:t>
            </w:r>
            <w:r>
              <w:rPr>
                <w:rFonts w:ascii="UD デジタル 教科書体 NP-R" w:hAnsi="UD デジタル 教科書体 NP-R" w:eastAsia="UD デジタル 教科書体 N-R"/>
                <w:b/>
                <w:sz w:val="19"/>
              </w:rPr>
              <w:t>Key phrase poster (since Lesson 1)</w:t>
            </w:r>
            <w:r>
              <w:rPr>
                <w:rFonts w:ascii="UD デジタル 教科書体 NP-R" w:hAnsi="UD デジタル 教科書体 NP-R" w:eastAsia="UD デジタル 教科書体 N-R"/>
                <w:sz w:val="17"/>
              </w:rPr>
              <w:t>（キーフレーズポスター（第</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時から））</w:t>
            </w:r>
            <w:r>
              <w:rPr>
                <w:rFonts w:ascii="UD デジタル 教科書体 NP-R" w:hAnsi="UD デジタル 教科書体 NP-R" w:eastAsia="UD デジタル 教科書体 N-R"/>
                <w:sz w:val="19"/>
              </w:rPr>
              <w:br/>
              <w:t>TV only</w:t>
            </w:r>
            <w:r>
              <w:rPr>
                <w:rFonts w:ascii="UD デジタル 教科書体 NP-R" w:hAnsi="UD デジタル 教科書体 NP-R" w:eastAsia="UD デジタル 教科書体 N-R"/>
                <w:sz w:val="19"/>
              </w:rPr>
              <w:t>／映すだけ：</w:t>
            </w:r>
            <w:r>
              <w:rPr>
                <w:rFonts w:ascii="UD デジタル 教科書体 NP-R" w:hAnsi="UD デジタル 教科書体 NP-R" w:eastAsia="UD デジタル 教科書体 N-R"/>
                <w:b/>
                <w:sz w:val="19"/>
              </w:rPr>
              <w:t>How to do the activity and the partners for Round 1 / Round 2 (shown on the TV only, not written on the board)</w:t>
            </w:r>
            <w:r>
              <w:rPr>
                <w:rFonts w:ascii="UD デジタル 教科書体 NP-R" w:hAnsi="UD デジタル 教科書体 NP-R" w:eastAsia="UD デジタル 教科書体 N-R"/>
                <w:sz w:val="17"/>
              </w:rPr>
              <w:t>（やり方・</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回目／</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回目の相手（映すだけで、黒板には書かない））</w:t>
            </w:r>
            <w:r>
              <w:rPr>
                <w:rFonts w:ascii="UD デジタル 教科書体 NP-R" w:hAnsi="UD デジタル 教科書体 NP-R" w:eastAsia="UD デジタル 教科書体 N-R"/>
                <w:sz w:val="19"/>
              </w:rPr>
              <w:br/>
              <w:t>Do not write</w:t>
            </w:r>
            <w:r>
              <w:rPr>
                <w:rFonts w:ascii="UD デジタル 教科書体 NP-R" w:hAnsi="UD デジタル 教科書体 NP-R" w:eastAsia="UD デジタル 教科書体 N-R"/>
                <w:sz w:val="19"/>
              </w:rPr>
              <w:t>／書かないもの：</w:t>
            </w:r>
            <w:r>
              <w:rPr>
                <w:rFonts w:ascii="UD デジタル 教科書体 NP-R" w:hAnsi="UD デジタル 教科書体 NP-R" w:eastAsia="UD デジタル 教科書体 N-R"/>
                <w:b/>
                <w:sz w:val="19"/>
              </w:rPr>
              <w:t>The names of students' treasures and pictures of them</w:t>
            </w:r>
            <w:r>
              <w:rPr>
                <w:rFonts w:ascii="UD デジタル 教科書体 NP-R" w:hAnsi="UD デジタル 教科書体 NP-R" w:eastAsia="UD デジタル 教科書体 N-R"/>
                <w:sz w:val="17"/>
              </w:rPr>
              <w:t>（子どものたからものの名前・絵）</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b/>
                <w:sz w:val="19"/>
              </w:rPr>
              <w:t>Students' names</w:t>
            </w:r>
            <w:r>
              <w:rPr>
                <w:rFonts w:ascii="UD デジタル 教科書体 NP-R" w:hAnsi="UD デジタル 教科書体 NP-R" w:eastAsia="UD デジタル 教科書体 N-R"/>
                <w:sz w:val="17"/>
              </w:rPr>
              <w:t>（児童の名前）</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What to observe</w:t>
      </w:r>
      <w:r>
        <w:rPr>
          <w:rFonts w:ascii="UD デジタル 教科書体 NP-R" w:hAnsi="UD デジタル 教科書体 NP-R" w:eastAsia="UD デジタル 教科書体 N-R"/>
          <w:sz w:val="24"/>
        </w:rPr>
        <w:t>／見てほしいこと（記録は担任がする）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After the name of the treasure, does the student add one more sentence about why (I like .... / I'm good at ....)?</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As a listener, does the student ask a question such as "Why?" or "What's your treasure?"?</w:t>
      </w:r>
    </w:p>
    <w:p>
      <w:pPr>
        <w:pStyle w:val="BodyText"/>
        <w:bidi w:val="0"/>
        <w:spacing w:before="45" w:after="45"/>
        <w:ind w:hanging="0" w:left="45" w:right="45"/>
        <w:jc w:val="left"/>
        <w:rPr/>
      </w:pPr>
      <w:r>
        <w:rPr>
          <w:rFonts w:ascii="UD デジタル 教科書体 NP-R" w:hAnsi="UD デジタル 教科書体 NP-R" w:eastAsia="UD デジタル 教科書体 N-R"/>
          <w:sz w:val="18"/>
        </w:rPr>
        <w:t>(The HRT records. The ALT does not record.)</w:t>
      </w:r>
      <w:r>
        <w:rPr>
          <w:rFonts w:ascii="UD デジタル 教科書体 NP-R" w:hAnsi="UD デジタル 教科書体 NP-R" w:eastAsia="UD デジタル 教科書体 N-R"/>
          <w:sz w:val="18"/>
        </w:rPr>
        <w:t>　評価は担任がします。</w:t>
      </w:r>
      <w:r>
        <w:rPr>
          <w:rFonts w:ascii="UD デジタル 教科書体 NP-R" w:hAnsi="UD デジタル 教科書体 NP-R" w:eastAsia="UD デジタル 教科書体 N-R"/>
          <w:sz w:val="18"/>
        </w:rPr>
        <w:t xml:space="preserve">ALT </w:t>
      </w:r>
      <w:r>
        <w:rPr>
          <w:rFonts w:ascii="UD デジタル 教科書体 NP-R" w:hAnsi="UD デジタル 教科書体 NP-R" w:eastAsia="UD デジタル 教科書体 N-R"/>
          <w:sz w:val="18"/>
        </w:rPr>
        <w:t>に記録はつけてもらいません。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Not judged</w:t>
      </w:r>
      <w:r>
        <w:rPr>
          <w:rFonts w:ascii="UD デジタル 教科書体 NP-R" w:hAnsi="UD デジタル 教科書体 NP-R" w:eastAsia="UD デジタル 教科書体 N-R"/>
          <w:sz w:val="21"/>
        </w:rPr>
        <w:t>／評価に入れないこと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Mistakes like "I'm good at swim." and pronunciation</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 xml:space="preserve">I'm good at swim. </w:t>
      </w:r>
      <w:r>
        <w:rPr>
          <w:rFonts w:ascii="UD デジタル 教科書体 NP-R" w:hAnsi="UD デジタル 教科書体 NP-R" w:eastAsia="UD デジタル 教科書体 N-R"/>
          <w:sz w:val="19"/>
        </w:rPr>
        <w:t>のような形・発音）</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What the treasure is (price, how new it is)</w:t>
      </w:r>
      <w:r>
        <w:rPr>
          <w:rFonts w:ascii="UD デジタル 教科書体 NP-R" w:hAnsi="UD デジタル 教科書体 NP-R" w:eastAsia="UD デジタル 教科書体 N-R"/>
          <w:sz w:val="19"/>
        </w:rPr>
        <w:t>（たからものが何か（値段・新しさ））</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How well the card is drawn or written</w:t>
      </w:r>
      <w:r>
        <w:rPr>
          <w:rFonts w:ascii="UD デジタル 教科書体 NP-R" w:hAnsi="UD デジタル 教科書体 NP-R" w:eastAsia="UD デジタル 教科書体 N-R"/>
          <w:sz w:val="19"/>
        </w:rPr>
        <w:t>（カードの絵・字）</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Voice volume, eye contact and hand-raising</w:t>
      </w:r>
      <w:r>
        <w:rPr>
          <w:rFonts w:ascii="UD デジタル 教科書体 NP-R" w:hAnsi="UD デジタル 教科書体 NP-R" w:eastAsia="UD デジタル 教科書体 N-R"/>
          <w:sz w:val="19"/>
        </w:rPr>
        <w:t>（声の大きさ・目線・挙手）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Please don't</w:t>
      </w:r>
      <w:r>
        <w:rPr>
          <w:rFonts w:ascii="UD デジタル 教科書体 NP-R" w:hAnsi="UD デジタル 教科書体 NP-R" w:eastAsia="UD デジタル 教科書体 N-R"/>
          <w:sz w:val="24"/>
        </w:rPr>
        <w:t>／お願いしないこと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how much a treasure costs or where it was bought.</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compare students' treasures.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students about their families.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explain the -ing form, and please don't correct forms like "I'm good at swim." during the activity.</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use "because" when you answer "Why?". Just say the "I like ...." sentence again.</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one student to stand alone in front of the class.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rank students, groups or their work.</w:t>
      </w:r>
    </w:p>
    <w:sectPr>
      <w:footerReference w:type="default" r:id="rId5"/>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UD デジタル 教科書体 NP-R" w:hAnsi="UD デジタル 教科書体 NP-R" w:eastAsia="UD デジタル 教科書体 N-R"/>
        <w:sz w:val="16"/>
      </w:rPr>
      <w:t>英語教材ラボ 小学校版　https://eigo-kyozai-lab.com　eigo-kyozai-lab.com/elementary/shidoan/es6-me/kenkyu　校内研究・研究会で参観者に配るための印刷は自由です（ネットへの掲載・販売はご遠慮ください）</w:t>
    </w:r>
  </w:p>
</w:ftr>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6"/>
    <w:next w:val="BodyText"/>
    <w:qFormat/>
    <w:pPr/>
    <w:rPr>
      <w:b/>
      <w:bCs/>
      <w:sz w:val="48"/>
      <w:szCs w:val="48"/>
    </w:rPr>
  </w:style>
  <w:style w:type="paragraph" w:styleId="Heading2">
    <w:name w:val="heading 2"/>
    <w:basedOn w:val="Style16"/>
    <w:next w:val="BodyText"/>
    <w:qFormat/>
    <w:pPr>
      <w:spacing w:before="200" w:after="120"/>
      <w:outlineLvl w:val="1"/>
    </w:pPr>
    <w:rPr>
      <w:rFonts w:ascii="Liberation Serif" w:hAnsi="Liberation Serif" w:eastAsia="Noto Serif JP" w:cs="Arial"/>
      <w:b/>
      <w:bCs/>
      <w:sz w:val="36"/>
      <w:szCs w:val="36"/>
    </w:rPr>
  </w:style>
  <w:style w:type="paragraph" w:styleId="Heading3">
    <w:name w:val="heading 3"/>
    <w:basedOn w:val="Style16"/>
    <w:next w:val="BodyText"/>
    <w:qFormat/>
    <w:pPr>
      <w:spacing w:before="140" w:after="120"/>
      <w:outlineLvl w:val="2"/>
    </w:pPr>
    <w:rPr>
      <w:rFonts w:ascii="Liberation Serif" w:hAnsi="Liberation Serif" w:eastAsia="Noto Serif JP" w:cs="Arial"/>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1">
    <w:name w:val="文末脚注番号"/>
    <w:qFormat/>
    <w:rPr/>
  </w:style>
  <w:style w:type="character" w:styleId="Style12">
    <w:name w:val="脚注番号"/>
    <w:qFormat/>
    <w:rPr/>
  </w:style>
  <w:style w:type="character" w:styleId="Hyperlink">
    <w:name w:val="Hyperlink"/>
    <w:rPr>
      <w:color w:val="000080"/>
      <w:u w:val="single"/>
    </w:rPr>
  </w:style>
  <w:style w:type="paragraph" w:styleId="Style13">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4">
    <w:name w:val="表の内容"/>
    <w:basedOn w:val="BodyText"/>
    <w:qFormat/>
    <w:pPr/>
    <w:rPr/>
  </w:style>
  <w:style w:type="paragraph" w:styleId="Style15">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6">
    <w:name w:val="見出し"/>
    <w:basedOn w:val="Normal"/>
    <w:next w:val="BodyText"/>
    <w:qFormat/>
    <w:pPr>
      <w:keepNext w:val="true"/>
      <w:spacing w:before="240" w:after="283"/>
    </w:pPr>
    <w:rPr>
      <w:rFonts w:ascii="Liberation Sans" w:hAnsi="Liberation Sans"/>
      <w:sz w:val="28"/>
      <w:szCs w:val="28"/>
    </w:rPr>
  </w:style>
  <w:style w:type="paragraph" w:styleId="Style17">
    <w:name w:val="表の見出し"/>
    <w:basedOn w:val="Style14"/>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第6学年 外国語 This is me! わたしのたからもの 研究授業の細案（日英併記版）</dc:title>
</cp:coreProperties>
</file>

<file path=docProps/custom.xml><?xml version="1.0" encoding="utf-8"?>
<Properties xmlns="http://schemas.openxmlformats.org/officeDocument/2006/custom-properties" xmlns:vt="http://schemas.openxmlformats.org/officeDocument/2006/docPropsVTypes"/>
</file>