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875"/>
        <w:gridCol w:w="2653"/>
      </w:tblGrid>
      <w:tr>
        <w:trPr>
          <w:cantSplit/>
        </w:trPr>
        <w:tc>
          <w:tcPr>
            <w:tcW w:w="875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クラスの「わけ」あつめ（第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</w:t>
            </w:r>
          </w:p>
        </w:tc>
        <w:tc>
          <w:tcPr>
            <w:tcW w:w="2653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jc w:val="righ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（　）組　なまえ＿＿＿＿＿＿＿＿＿＿＿＿ 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846"/>
        <w:gridCol w:w="2681"/>
      </w:tblGrid>
      <w:tr>
        <w:trPr>
          <w:cantSplit/>
        </w:trPr>
        <w:tc>
          <w:tcPr>
            <w:tcW w:w="84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領域・形態・時間</w:t>
            </w:r>
          </w:p>
        </w:tc>
        <w:tc>
          <w:tcPr>
            <w:tcW w:w="268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聞くこと・話すこと［やり取り］｜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枚→クラスで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枚｜第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分</w:t>
            </w:r>
          </w:p>
        </w:tc>
      </w:tr>
      <w:tr>
        <w:trPr>
          <w:cantSplit/>
        </w:trPr>
        <w:tc>
          <w:tcPr>
            <w:tcW w:w="84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ねらい</w:t>
            </w:r>
          </w:p>
        </w:tc>
        <w:tc>
          <w:tcPr>
            <w:tcW w:w="268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伝え合い②で聞いた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人から「へえ、そうなんだ」と思った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人をえらび、その人が言った「わけの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文」を書きとめる。集めるのは、たからものの名前ではなく、そのわけ。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>
          <w:b/>
        </w:rPr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やり方　</w:t>
      </w:r>
      <w:r>
        <w:rPr>
          <w:rFonts w:ascii="UD デジタル 教科書体 NP-R" w:hAnsi="UD デジタル 教科書体 NP-R" w:eastAsia="UD デジタル 教科書体 N-R"/>
          <w:b/>
        </w:rPr>
        <w:t>　この流れでやってみよう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"/>
        <w:gridCol w:w="3348"/>
      </w:tblGrid>
      <w:tr>
        <w:trPr>
          <w:cantSplit/>
        </w:trPr>
        <w:tc>
          <w:tcPr>
            <w:tcW w:w="18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1</w:t>
            </w:r>
          </w:p>
        </w:tc>
        <w:tc>
          <w:tcPr>
            <w:tcW w:w="3348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Listen and write. What's the treasure? Why?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3</w:t>
            </w:r>
            <w:r>
              <w:rPr>
                <w:rFonts w:ascii="UD デジタル 教科書体 NP-R" w:hAnsi="UD デジタル 教科書体 NP-R" w:eastAsia="UD デジタル 教科書体 N-R"/>
              </w:rPr>
              <w:t>人ぶん、たからものと「わけ」を書く（日本語や絵で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"/>
        <w:gridCol w:w="3348"/>
      </w:tblGrid>
      <w:tr>
        <w:trPr>
          <w:cantSplit/>
        </w:trPr>
        <w:tc>
          <w:tcPr>
            <w:tcW w:w="18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2</w:t>
            </w:r>
          </w:p>
        </w:tc>
        <w:tc>
          <w:tcPr>
            <w:tcW w:w="3348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Which one? Put a star.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いちばん「へえ」と思った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人に☆を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4"/>
        <w:gridCol w:w="3344"/>
      </w:tblGrid>
      <w:tr>
        <w:trPr>
          <w:cantSplit/>
        </w:trPr>
        <w:tc>
          <w:tcPr>
            <w:tcW w:w="184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3</w:t>
            </w:r>
          </w:p>
        </w:tc>
        <w:tc>
          <w:tcPr>
            <w:tcW w:w="3344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Write the words in English.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</w:rPr>
              <w:t>の人が言った「わけの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文」を、下の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行に英語で書く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"/>
        <w:gridCol w:w="3348"/>
      </w:tblGrid>
      <w:tr>
        <w:trPr>
          <w:cantSplit/>
        </w:trPr>
        <w:tc>
          <w:tcPr>
            <w:tcW w:w="18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4</w:t>
            </w:r>
          </w:p>
        </w:tc>
        <w:tc>
          <w:tcPr>
            <w:tcW w:w="3348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One sentence from each group. Put it on the board.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班で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つえらんで黒板にはる（同じ文が重なっても</w:t>
            </w:r>
            <w:r>
              <w:rPr>
                <w:rFonts w:ascii="UD デジタル 教科書体 NP-R" w:hAnsi="UD デジタル 教科書体 NP-R" w:eastAsia="UD デジタル 教科書体 N-R"/>
              </w:rPr>
              <w:t>OK</w:t>
            </w:r>
            <w:r>
              <w:rPr>
                <w:rFonts w:ascii="UD デジタル 教科書体 NP-R" w:hAnsi="UD デジタル 教科書体 NP-R" w:eastAsia="UD デジタル 教科書体 N-R"/>
              </w:rPr>
              <w:t>）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80"/>
        <w:gridCol w:w="3348"/>
      </w:tblGrid>
      <w:tr>
        <w:trPr>
          <w:cantSplit/>
        </w:trPr>
        <w:tc>
          <w:tcPr>
            <w:tcW w:w="180" w:type="dxa"/>
            <w:tcBorders/>
          </w:tcPr>
          <w:p>
            <w:pPr>
              <w:pStyle w:val="Style16"/>
              <w:bidi w:val="0"/>
              <w:spacing w:before="0" w:after="0" w:line="240" w:lineRule="auto"/>
              <w:jc w:val="center"/>
              <w:rPr>
                <w:b/>
                <w:color w:val="1E6E46"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5</w:t>
            </w:r>
          </w:p>
        </w:tc>
        <w:tc>
          <w:tcPr>
            <w:tcW w:w="3348" w:type="dxa"/>
            <w:tcBorders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b/>
              </w:rPr>
            </w:pPr>
            <w:r>
              <w:rPr>
                <w:rFonts w:ascii="UD デジタル 教科書体 NP-R" w:hAnsi="UD デジタル 教科書体 NP-R" w:eastAsia="UD デジタル 教科書体 N-R"/>
                <w:b/>
              </w:rPr>
              <w:t>This is our class!</w:t>
            </w:r>
          </w:p>
          <w:p>
            <w:pPr>
              <w:pStyle w:val="Style16"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黒板にならんだ文を書きうつして、クラスの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枚を仕上げる</w:t>
            </w:r>
          </w:p>
        </w:tc>
      </w:tr>
    </w:tbl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　あつめよう　</w:t>
      </w:r>
      <w:r>
        <w:rPr>
          <w:rFonts w:ascii="UD デジタル 教科書体 NP-R" w:hAnsi="UD デジタル 教科書体 NP-R" w:eastAsia="UD デジタル 教科書体 N-R"/>
          <w:b/>
        </w:rPr>
        <w:t>　</w:t>
      </w:r>
      <w:r>
        <w:rPr>
          <w:rFonts w:ascii="UD デジタル 教科書体 NP-R" w:hAnsi="UD デジタル 教科書体 NP-R" w:eastAsia="UD デジタル 教科書体 N-R"/>
          <w:b/>
        </w:rPr>
        <w:t>3</w:t>
      </w:r>
      <w:r>
        <w:rPr>
          <w:rFonts w:ascii="UD デジタル 教科書体 NP-R" w:hAnsi="UD デジタル 教科書体 NP-R" w:eastAsia="UD デジタル 教科書体 N-R"/>
          <w:b/>
        </w:rPr>
        <w:t>人から、たからものと「わけの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文」を聞き取ろう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704"/>
        <w:gridCol w:w="917"/>
        <w:gridCol w:w="1906"/>
      </w:tblGrid>
      <w:tr>
        <w:trPr>
          <w:cantSplit/>
        </w:trPr>
        <w:tc>
          <w:tcPr>
            <w:tcW w:w="704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なまえ</w:t>
            </w:r>
          </w:p>
        </w:tc>
        <w:tc>
          <w:tcPr>
            <w:tcW w:w="91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たからもの</w:t>
            </w:r>
          </w:p>
        </w:tc>
        <w:tc>
          <w:tcPr>
            <w:tcW w:w="190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わけの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文（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 like 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. / I'm good at 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. / I want to 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>～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.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）</w:t>
            </w:r>
          </w:p>
        </w:tc>
      </w:tr>
      <w:tr>
        <w:trPr>
          <w:cantSplit/>
          <w:trHeight w:val="1020" w:hRule="atLeast"/>
        </w:trPr>
        <w:tc>
          <w:tcPr>
            <w:tcW w:w="7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9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1020" w:hRule="atLeast"/>
        </w:trPr>
        <w:tc>
          <w:tcPr>
            <w:tcW w:w="704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91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1035" w:hRule="atLeast"/>
        </w:trPr>
        <w:tc>
          <w:tcPr>
            <w:tcW w:w="704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91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190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 xml:space="preserve">聞こえなかったら </w:t>
      </w:r>
      <w:r>
        <w:rPr>
          <w:rFonts w:ascii="UD デジタル 教科書体 NP-R" w:hAnsi="UD デジタル 教科書体 NP-R" w:eastAsia="UD デジタル 教科書体 N-R"/>
        </w:rPr>
        <w:t>One more time, please.</w:t>
      </w:r>
      <w:r>
        <w:rPr>
          <w:rFonts w:ascii="UD デジタル 教科書体 NP-R" w:hAnsi="UD デジタル 教科書体 NP-R" w:eastAsia="UD デジタル 教科書体 N-R"/>
        </w:rPr>
        <w:t xml:space="preserve"> </w:t>
      </w:r>
      <w:r>
        <w:rPr>
          <w:rFonts w:ascii="UD デジタル 教科書体 NP-R" w:hAnsi="UD デジタル 教科書体 NP-R" w:eastAsia="UD デジタル 教科書体 N-R"/>
        </w:rPr>
        <w:t>と言ってよい。わけが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つ出てきたら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つとも書いてよい。この紙は自分だけが見るもの——出しっぱなしにしない。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 xml:space="preserve">　☆ へえ、と思った 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2B7DB3" w:val="clear"/>
        </w:rPr>
        <w:t>人　</w:t>
      </w:r>
      <w:r>
        <w:rPr>
          <w:rFonts w:ascii="UD デジタル 教科書体 NP-R" w:hAnsi="UD デジタル 教科書体 NP-R" w:eastAsia="UD デジタル 教科書体 N-R"/>
          <w:b/>
        </w:rPr>
        <w:t>　その人の「わけの</w:t>
      </w:r>
      <w:r>
        <w:rPr>
          <w:rFonts w:ascii="UD デジタル 教科書体 NP-R" w:hAnsi="UD デジタル 教科書体 NP-R" w:eastAsia="UD デジタル 教科書体 N-R"/>
          <w:b/>
        </w:rPr>
        <w:t>1</w:t>
      </w:r>
      <w:r>
        <w:rPr>
          <w:rFonts w:ascii="UD デジタル 教科書体 NP-R" w:hAnsi="UD デジタル 教科書体 NP-R" w:eastAsia="UD デジタル 教科書体 N-R"/>
          <w:b/>
        </w:rPr>
        <w:t>文」を、英語で書こう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1128"/>
        <w:gridCol w:w="2399"/>
      </w:tblGrid>
      <w:tr>
        <w:trPr>
          <w:cantSplit/>
          <w:trHeight w:val="765" w:hRule="atLeast"/>
        </w:trPr>
        <w:tc>
          <w:tcPr>
            <w:tcW w:w="112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 xml:space="preserve">☆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わけの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</w:t>
            </w:r>
          </w:p>
        </w:tc>
        <w:tc>
          <w:tcPr>
            <w:tcW w:w="23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rFonts w:ascii="UD Digi Kyokasho NP;Century Gothic;sans-serif" w:hAnsi="UD Digi Kyokasho NP;Century Gothic;sans-serif"/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 like .</w:t>
            </w:r>
          </w:p>
        </w:tc>
      </w:tr>
      <w:tr>
        <w:trPr>
          <w:cantSplit/>
          <w:trHeight w:val="765" w:hRule="atLeast"/>
        </w:trPr>
        <w:tc>
          <w:tcPr>
            <w:tcW w:w="112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言い方がちがったら</w:t>
            </w:r>
          </w:p>
        </w:tc>
        <w:tc>
          <w:tcPr>
            <w:tcW w:w="23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I'm good at </w:t>
            </w:r>
            <w:r>
              <w:rPr>
                <w:rFonts w:eastAsia="UD デジタル 教科書体 N-R" w:ascii="UD デジタル 教科書体 NP-R" w:hAnsi="UD デジタル 教科書体 NP-R"/>
                <w:sz w:val="20"/>
              </w:rPr>
              <w:t xml:space="preserve">／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I want to .</w:t>
            </w:r>
          </w:p>
        </w:tc>
      </w:tr>
    </w:tbl>
    <w:p>
      <w:pPr>
        <w:pStyle w:val="BodyText"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（れい）</w:t>
      </w:r>
      <w:r>
        <w:rPr>
          <w:rFonts w:ascii="UD デジタル 教科書体 NP-R" w:hAnsi="UD デジタル 教科書体 NP-R" w:eastAsia="UD デジタル 教科書体 N-R"/>
        </w:rPr>
        <w:t xml:space="preserve">I like baseball. </w:t>
      </w:r>
      <w:r>
        <w:rPr>
          <w:rFonts w:eastAsia="UD デジタル 教科書体 N-R" w:ascii="UD デジタル 教科書体 NP-R" w:hAnsi="UD デジタル 教科書体 NP-R"/>
        </w:rPr>
        <w:t xml:space="preserve">／ </w:t>
      </w:r>
      <w:r>
        <w:rPr>
          <w:rFonts w:ascii="UD デジタル 教科書体 NP-R" w:hAnsi="UD デジタル 教科書体 NP-R" w:eastAsia="UD デジタル 教科書体 N-R"/>
        </w:rPr>
        <w:t xml:space="preserve">I'm good at drawing. </w:t>
      </w:r>
      <w:r>
        <w:rPr>
          <w:rFonts w:eastAsia="UD デジタル 教科書体 N-R" w:ascii="UD デジタル 教科書体 NP-R" w:hAnsi="UD デジタル 教科書体 NP-R"/>
        </w:rPr>
        <w:t xml:space="preserve">／ </w:t>
      </w:r>
      <w:r>
        <w:rPr>
          <w:rFonts w:ascii="UD デジタル 教科書体 NP-R" w:hAnsi="UD デジタル 教科書体 NP-R" w:eastAsia="UD デジタル 教科書体 N-R"/>
        </w:rPr>
        <w:t>I want to play the guitar.</w:t>
      </w:r>
      <w:r>
        <w:rPr>
          <w:rFonts w:ascii="UD デジタル 教科書体 NP-R" w:hAnsi="UD デジタル 教科書体 NP-R" w:eastAsia="UD デジタル 教科書体 N-R"/>
        </w:rPr>
        <w:t>　黒板よこのポスターを見て書いてよい。友だちと同じ文でもいい——同じ「すきです」でも、たからものは人によってちがう。</w:t>
      </w:r>
    </w:p>
    <w:p>
      <w:pPr>
        <w:pStyle w:val="BodyText"/>
        <w:keepNext/>
        <w:bidi w:val="0"/>
        <w:spacing w:before="0" w:after="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 xml:space="preserve">　クラスの 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1</w:t>
      </w:r>
      <w:r>
        <w:rPr>
          <w:rFonts w:ascii="UD デジタル 教科書体 NP-R" w:hAnsi="UD デジタル 教科書体 NP-R" w:eastAsia="UD デジタル 教科書体 N-R"/>
          <w:b/>
          <w:color w:val="FFFFFF"/>
          <w:shd w:fill="1E6E46" w:val="clear"/>
        </w:rPr>
        <w:t>枚　</w:t>
      </w:r>
      <w:r>
        <w:rPr>
          <w:rFonts w:ascii="UD デジタル 教科書体 NP-R" w:hAnsi="UD デジタル 教科書体 NP-R" w:eastAsia="UD デジタル 教科書体 N-R"/>
          <w:b/>
        </w:rPr>
        <w:t>　黒板にはられた班の文を書きうつそう</w:t>
      </w:r>
    </w:p>
    <w:tbl>
      <w:tblPr>
        <w:tblW w:w="5000" w:type="pct"/>
        <w:jc w:val="lef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498"/>
        <w:gridCol w:w="1247"/>
        <w:gridCol w:w="499"/>
        <w:gridCol w:w="1283"/>
      </w:tblGrid>
      <w:tr>
        <w:trPr>
          <w:cantSplit/>
        </w:trPr>
        <w:tc>
          <w:tcPr>
            <w:tcW w:w="498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</w:t>
            </w:r>
          </w:p>
        </w:tc>
        <w:tc>
          <w:tcPr>
            <w:tcW w:w="1247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黒板にはった文</w:t>
            </w:r>
          </w:p>
        </w:tc>
        <w:tc>
          <w:tcPr>
            <w:tcW w:w="4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班</w:t>
            </w:r>
          </w:p>
        </w:tc>
        <w:tc>
          <w:tcPr>
            <w:tcW w:w="128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9F5EE" w:val="clear"/>
            <w:vAlign w:val="center"/>
          </w:tcPr>
          <w:p>
            <w:pPr>
              <w:pStyle w:val="Style19"/>
              <w:bidi w:val="0"/>
              <w:spacing w:before="0" w:after="0" w:line="240" w:lineRule="auto"/>
              <w:ind w:hanging="0" w:left="0" w:right="0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黒板にはった文</w:t>
            </w:r>
          </w:p>
        </w:tc>
      </w:tr>
      <w:tr>
        <w:trPr>
          <w:cantSplit/>
          <w:trHeight w:val="570" w:hRule="atLeast"/>
        </w:trPr>
        <w:tc>
          <w:tcPr>
            <w:tcW w:w="4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</w:p>
        </w:tc>
        <w:tc>
          <w:tcPr>
            <w:tcW w:w="1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4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</w:p>
        </w:tc>
        <w:tc>
          <w:tcPr>
            <w:tcW w:w="12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570" w:hRule="atLeast"/>
        </w:trPr>
        <w:tc>
          <w:tcPr>
            <w:tcW w:w="4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2</w:t>
            </w:r>
          </w:p>
        </w:tc>
        <w:tc>
          <w:tcPr>
            <w:tcW w:w="1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4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6</w:t>
            </w:r>
          </w:p>
        </w:tc>
        <w:tc>
          <w:tcPr>
            <w:tcW w:w="12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570" w:hRule="atLeast"/>
        </w:trPr>
        <w:tc>
          <w:tcPr>
            <w:tcW w:w="498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3</w:t>
            </w:r>
          </w:p>
        </w:tc>
        <w:tc>
          <w:tcPr>
            <w:tcW w:w="1247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4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</w:p>
        </w:tc>
        <w:tc>
          <w:tcPr>
            <w:tcW w:w="12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  <w:tr>
        <w:trPr>
          <w:cantSplit/>
          <w:trHeight w:val="585" w:hRule="atLeast"/>
        </w:trPr>
        <w:tc>
          <w:tcPr>
            <w:tcW w:w="498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4</w:t>
            </w:r>
          </w:p>
        </w:tc>
        <w:tc>
          <w:tcPr>
            <w:tcW w:w="1247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  <w:tc>
          <w:tcPr>
            <w:tcW w:w="4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center"/>
              <w:rPr>
                <w:sz w:val="20"/>
              </w:rPr>
            </w:pP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</w:p>
        </w:tc>
        <w:tc>
          <w:tcPr>
            <w:tcW w:w="128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Style16"/>
              <w:bidi w:val="0"/>
              <w:spacing w:before="0" w:after="0" w:line="240" w:lineRule="auto"/>
              <w:jc w:val="left"/>
              <w:rPr>
                <w:sz w:val="4"/>
                <w:szCs w:val="4"/>
              </w:rPr>
            </w:pPr>
            <w:r>
              <w:rPr>
                <w:rFonts w:ascii="UD デジタル 教科書体 NP-R" w:hAnsi="UD デジタル 教科書体 NP-R" w:eastAsia="UD デジタル 教科書体 N-R"/>
                <w:sz w:val="4"/>
                <w:szCs w:val="4"/>
              </w:rPr>
            </w:r>
          </w:p>
        </w:tc>
      </w:tr>
    </w:tbl>
    <w:p>
      <w:pPr>
        <w:pStyle w:val="BodyText"/>
        <w:keepNext/>
        <w:bidi w:val="0"/>
        <w:spacing w:before="57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同じ文が</w:t>
      </w:r>
      <w:r>
        <w:rPr>
          <w:rFonts w:ascii="UD デジタル 教科書体 NP-R" w:hAnsi="UD デジタル 教科書体 NP-R" w:eastAsia="UD デジタル 教科書体 N-R"/>
        </w:rPr>
        <w:t>2</w:t>
      </w:r>
      <w:r>
        <w:rPr>
          <w:rFonts w:ascii="UD デジタル 教科書体 NP-R" w:hAnsi="UD デジタル 教科書体 NP-R" w:eastAsia="UD デジタル 教科書体 N-R"/>
        </w:rPr>
        <w:t>つ以上あったら丸でかこもう。多かったのは？　→　　これが、</w:t>
      </w:r>
      <w:r>
        <w:rPr>
          <w:rFonts w:ascii="UD デジタル 教科書体 NP-R" w:hAnsi="UD デジタル 教科書体 NP-R" w:eastAsia="UD デジタル 教科書体 N-R"/>
        </w:rPr>
        <w:t>4</w:t>
      </w:r>
      <w:r>
        <w:rPr>
          <w:rFonts w:ascii="UD デジタル 教科書体 NP-R" w:hAnsi="UD デジタル 教科書体 NP-R" w:eastAsia="UD デジタル 教科書体 N-R"/>
        </w:rPr>
        <w:t>月にできたこのクラス。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1E6E46"/>
              <w:left w:val="single" w:sz="6" w:space="0" w:color="1E6E46"/>
              <w:bottom w:val="single" w:sz="6" w:space="0" w:color="1E6E46"/>
              <w:right w:val="single" w:sz="6" w:space="0" w:color="1E6E46"/>
            </w:tcBorders>
            <w:shd w:fill="E9F5EE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color w:val="1E6E46"/>
              </w:rPr>
              <w:t>ルール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①</w:t>
            </w:r>
            <w:r>
              <w:rPr>
                <w:rFonts w:ascii="UD デジタル 教科書体 NP-R" w:hAnsi="UD デジタル 教科書体 NP-R" w:eastAsia="UD デジタル 教科書体 N-R"/>
              </w:rPr>
              <w:t>黒板にはるのは「わけの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文」だけ。なまえとたからものははらない（自分の紙にだけ書く）　②たからものをくらべない・どれがすごいかは決めない　③わくの中は日本語や絵でよい（英語は☆の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〜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行だけ）　④☆は「へえ」と思った人。友だちと同じ人をえらんでもよい</w:t>
            </w:r>
          </w:p>
        </w:tc>
      </w:tr>
    </w:tbl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>
              <w:top w:val="single" w:sz="6" w:space="0" w:color="2B7DB3"/>
              <w:left w:val="single" w:sz="6" w:space="0" w:color="2B7DB3"/>
              <w:bottom w:val="single" w:sz="6" w:space="0" w:color="2B7DB3"/>
              <w:right w:val="single" w:sz="6" w:space="0" w:color="2B7DB3"/>
            </w:tcBorders>
            <w:shd w:fill="FFFFFF" w:val="clear"/>
            <w:vAlign w:val="center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color w:val="2B7DB3"/>
              </w:rPr>
              <w:t>☆</w:t>
            </w:r>
            <w:r>
              <w:rPr>
                <w:rFonts w:ascii="UD デジタル 教科書体 NP-R" w:hAnsi="UD デジタル 教科書体 NP-R" w:eastAsia="UD デジタル 教科書体 N-R"/>
                <w:b/>
                <w:color w:val="2B7DB3"/>
              </w:rPr>
              <w:t>レベルアップ！</w:t>
            </w:r>
            <w:r>
              <w:rPr>
                <w:rFonts w:ascii="UD デジタル 教科書体 NP-R" w:hAnsi="UD デジタル 教科書体 NP-R" w:eastAsia="UD デジタル 教科書体 N-R"/>
              </w:rPr>
              <w:br/>
              <w:t>☆</w:t>
            </w:r>
            <w:r>
              <w:rPr>
                <w:rFonts w:ascii="UD デジタル 教科書体 NP-R" w:hAnsi="UD デジタル 教科書体 NP-R" w:eastAsia="UD デジタル 教科書体 N-R"/>
              </w:rPr>
              <w:t>の文に、その人のたからものを足して</w:t>
            </w:r>
            <w:r>
              <w:rPr>
                <w:rFonts w:ascii="UD デジタル 教科書体 NP-R" w:hAnsi="UD デジタル 教科書体 NP-R" w:eastAsia="UD デジタル 教科書体 N-R"/>
              </w:rPr>
              <w:t>2</w:t>
            </w:r>
            <w:r>
              <w:rPr>
                <w:rFonts w:ascii="UD デジタル 教科書体 NP-R" w:hAnsi="UD デジタル 教科書体 NP-R" w:eastAsia="UD デジタル 教科書体 N-R"/>
              </w:rPr>
              <w:t>文にする（</w:t>
            </w:r>
            <w:r>
              <w:rPr>
                <w:rFonts w:ascii="UD デジタル 教科書体 NP-R" w:hAnsi="UD デジタル 教科書体 NP-R" w:eastAsia="UD デジタル 教科書体 N-R"/>
              </w:rPr>
              <w:t>I like baseball. My treasure is my glove.</w:t>
            </w:r>
            <w:r>
              <w:rPr>
                <w:rFonts w:ascii="UD デジタル 教科書体 NP-R" w:hAnsi="UD デジタル 教科書体 NP-R" w:eastAsia="UD デジタル 教科書体 N-R"/>
              </w:rPr>
              <w:t xml:space="preserve"> </w:t>
            </w:r>
            <w:r>
              <w:rPr>
                <w:rFonts w:ascii="UD デジタル 教科書体 NP-R" w:hAnsi="UD デジタル 教科書体 NP-R" w:eastAsia="UD デジタル 教科書体 N-R"/>
              </w:rPr>
              <w:t>のように）。ただし黒板にはるのは</w:t>
            </w:r>
            <w:r>
              <w:rPr>
                <w:rFonts w:ascii="UD デジタル 教科書体 NP-R" w:hAnsi="UD デジタル 教科書体 NP-R" w:eastAsia="UD デジタル 教科書体 N-R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</w:rPr>
              <w:t>文目だけ。</w:t>
            </w:r>
          </w:p>
        </w:tc>
      </w:tr>
    </w:tbl>
    <w:p>
      <w:pPr>
        <w:pStyle w:val="BodyText"/>
        <w:bidi w:val="0"/>
        <w:spacing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br w:type="page"/>
      </w:r>
      <w:r>
        <w:rPr>
          <w:rFonts w:ascii="UD デジタル 教科書体 NP-R" w:hAnsi="UD デジタル 教科書体 NP-R" w:eastAsia="UD デジタル 教科書体 N-R"/>
        </w:rPr>
        <w:t> </w:t>
      </w:r>
    </w:p>
    <w:tbl>
      <w:tblPr>
        <w:tblW w:w="5000" w:type="pct"/>
        <w:jc w:val="left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28"/>
      </w:tblGrid>
      <w:tr>
        <w:trPr>
          <w:cantSplit/>
        </w:trPr>
        <w:tc>
          <w:tcPr>
            <w:tcW w:w="3528" w:type="dxa"/>
            <w:tcBorders/>
            <w:vAlign w:val="bottom"/>
          </w:tcPr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>
                <w:color w:val="445566"/>
              </w:rPr>
            </w:pP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小学校外国語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6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年｜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 xml:space="preserve">NEW HORIZON Elementary 6 Unit 1 </w:t>
            </w:r>
            <w:r>
              <w:rPr>
                <w:rFonts w:ascii="UD デジタル 教科書体 NP-R" w:hAnsi="UD デジタル 教科書体 NP-R" w:eastAsia="UD デジタル 教科書体 N-R"/>
                <w:color w:val="445566"/>
                <w:sz w:val="17"/>
              </w:rPr>
              <w:t>対応</w:t>
            </w:r>
          </w:p>
          <w:p>
            <w:pPr>
              <w:pStyle w:val="Style16"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クラスの「わけ」あつめ（第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b/>
                <w:sz w:val="26"/>
              </w:rPr>
              <w:t>時）〔先生用メモ〕</w:t>
            </w:r>
          </w:p>
        </w:tc>
      </w:tr>
    </w:tbl>
    <w:p>
      <w:pPr>
        <w:pStyle w:val="Style15"/>
        <w:bidi w:val="0"/>
        <w:spacing w:after="40"/>
        <w:jc w:val="left"/>
        <w:rPr/>
      </w:pPr>
      <w:r>
        <w:rPr>
          <w:rFonts w:ascii="UD デジタル 教科書体 NP-R" w:hAnsi="UD デジタル 教科書体 NP-R" w:eastAsia="UD デジタル 教科書体 N-R"/>
        </w:rPr>
      </w:r>
    </w:p>
    <w:p>
      <w:pPr>
        <w:pStyle w:val="BodyText"/>
        <w:keepNext/>
        <w:bidi w:val="0"/>
        <w:spacing w:before="40" w:after="40"/>
        <w:ind w:hanging="0" w:left="0" w:right="0"/>
        <w:jc w:val="left"/>
        <w:rPr/>
      </w:pPr>
      <w:r>
        <w:rPr>
          <w:rFonts w:ascii="UD デジタル 教科書体 NP-R" w:hAnsi="UD デジタル 教科書体 NP-R" w:eastAsia="UD デジタル 教科書体 N-R"/>
        </w:rPr>
        <w:t>児童に配るのは、この前のページまでです。このページから先は先生の手元に置いてください。</w:t>
      </w:r>
    </w:p>
    <w:tbl>
      <w:tblPr>
        <w:tblW w:w="5000" w:type="pct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"/>
        <w:gridCol w:w="3398"/>
      </w:tblGrid>
      <w:tr>
        <w:trPr>
          <w:cantSplit/>
        </w:trPr>
        <w:tc>
          <w:tcPr>
            <w:tcW w:w="13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F6C453" w:val="clear"/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ind w:hanging="0" w:left="0" w:right="0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</w:rPr>
              <w:t> </w:t>
            </w:r>
          </w:p>
        </w:tc>
        <w:tc>
          <w:tcPr>
            <w:tcW w:w="3398" w:type="dxa"/>
            <w:tcBorders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Style16"/>
              <w:keepNext/>
              <w:bidi w:val="0"/>
              <w:spacing w:before="0" w:after="0" w:line="240" w:lineRule="auto"/>
              <w:jc w:val="left"/>
              <w:rPr/>
            </w:pPr>
            <w:r>
              <w:rPr>
                <w:rFonts w:ascii="UD デジタル 教科書体 NP-R" w:hAnsi="UD デジタル 教科書体 NP-R" w:eastAsia="UD デジタル 教科書体 N-R"/>
                <w:b/>
                <w:sz w:val="20"/>
              </w:rPr>
              <w:t>先生へ（運用のコツ・中間指導）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・拡大した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枚を黒板に貼り、先生が「わけの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文」のわくに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つ書いて見せてから配る。「どこに書くの」で止まる子が減る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・◎黒板にはるのは「わけ」だけで、たからものの名前ははらない。持ち物が黒板に横にならぶと、ねだんの高い低いがそのまま見えてしまう——単元計画の第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7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時を「クラスのたからもの発表」から書きかえたのはこのため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・ならんだ文は先生が声に出して読む。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I like soccer.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が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5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枚あったら「このクラス、サッカーだらけだね」と返す——持ち物ではなく、クラスの好みが見える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枚になる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br/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・◎この紙は評価に使わない。第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8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時の下ごしらえ——☆の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行が書けていれば、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Why? 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に返すことばを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>1</w:t>
            </w:r>
            <w:r>
              <w:rPr>
                <w:rFonts w:ascii="UD デジタル 教科書体 NP-R" w:hAnsi="UD デジタル 教科書体 NP-R" w:eastAsia="UD デジタル 教科書体 N-R"/>
                <w:sz w:val="20"/>
              </w:rPr>
              <w:t xml:space="preserve">つ持ってテストに行ける </w:t>
            </w:r>
          </w:p>
        </w:tc>
      </w:tr>
    </w:tbl>
    <w:p>
      <w:pPr>
        <w:pStyle w:val="BodyText"/>
        <w:bidi w:val="0"/>
        <w:spacing w:before="0" w:after="0"/>
        <w:ind w:hanging="0" w:left="0" w:right="0"/>
        <w:jc w:val="left"/>
        <w:rPr>
          <w:color w:val="777788"/>
        </w:rPr>
      </w:pP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英語教材ラボ 小学校版　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https://eigo-kyozai-lab.com</w:t>
      </w:r>
      <w:r>
        <w:rPr>
          <w:rFonts w:ascii="UD デジタル 教科書体 NP-R" w:hAnsi="UD デジタル 教科書体 NP-R" w:eastAsia="UD デジタル 教科書体 N-R"/>
          <w:color w:val="777788"/>
          <w:sz w:val="15"/>
        </w:rPr>
        <w:t>　—　学校・授業での利用は自由です（再配布・販売はご遠慮ください）</w:t>
      </w:r>
    </w:p>
    <w:sectPr>
      <w:type w:val="nextPage"/>
      <w:pgSz w:w="11906" w:h="16838"/>
      <w:pgMar w:left="680" w:right="680" w:gutter="0" w:header="0" w:top="567" w:footer="0" w:bottom="56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UD Digi Kyokasho NP">
    <w:altName w:val="Century Gothic"/>
    <w:charset w:val="80"/>
    <w:family w:val="auto"/>
    <w:pitch w:val="default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JP" w:cs="Arial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UD デジタル 教科書体 NP-R" w:hAnsi="UD デジタル 教科書体 NP-R" w:eastAsia="UD デジタル 教科書体 N-R" w:cs="Arial"/>
      <w:color w:val="auto"/>
      <w:sz w:val="21"/>
      <w:szCs w:val="21"/>
      <w:lang w:val="en-US" w:eastAsia="ja-JP" w:bidi="hi-IN"/>
    </w:rPr>
  </w:style>
  <w:style w:type="paragraph" w:styleId="Heading1">
    <w:name w:val="heading 1"/>
    <w:basedOn w:val="Style18"/>
    <w:next w:val="BodyText"/>
    <w:qFormat/>
    <w:pPr/>
    <w:rPr>
      <w:b/>
      <w:bCs/>
      <w:sz w:val="48"/>
      <w:szCs w:val="4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>
    <w:name w:val="文末脚注番号"/>
    <w:qFormat/>
    <w:rPr/>
  </w:style>
  <w:style w:type="character" w:styleId="Style14">
    <w:name w:val="脚注番号"/>
    <w:qFormat/>
    <w:rPr/>
  </w:style>
  <w:style w:type="character" w:styleId="Hyperlink">
    <w:name w:val="Hyperlink"/>
    <w:rPr>
      <w:color w:val="000080"/>
      <w:u w:val="single"/>
    </w:rPr>
  </w:style>
  <w:style w:type="paragraph" w:styleId="Style15">
    <w:name w:val="横線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Style16">
    <w:name w:val="表の内容"/>
    <w:basedOn w:val="BodyText"/>
    <w:qFormat/>
    <w:pPr/>
    <w:rPr/>
  </w:style>
  <w:style w:type="paragraph" w:styleId="Style17">
    <w:name w:val="索引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Style18">
    <w:name w:val="見出し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Style19">
    <w:name w:val="表の見出し"/>
    <w:basedOn w:val="Style16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