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875"/>
        <w:gridCol w:w="2653"/>
      </w:tblGrid>
      <w:tr>
        <w:trPr>
          <w:cantSplit/>
        </w:trPr>
        <w:tc>
          <w:tcPr>
            <w:tcW w:w="875" w:type="dxa"/>
            <w:tcBorders/>
            <w:vAlign w:val="bottom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NEW HORIZON Elementary 6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</w:t>
            </w:r>
          </w:p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b/>
                <w:sz w:val="2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わたしのたからものカードで伝え合おう</w:t>
            </w:r>
          </w:p>
        </w:tc>
        <w:tc>
          <w:tcPr>
            <w:tcW w:w="2653" w:type="dxa"/>
            <w:tcBorders/>
            <w:vAlign w:val="bottom"/>
          </w:tcPr>
          <w:p>
            <w:pPr>
              <w:pStyle w:val="Style16"/>
              <w:bidi w:val="0"/>
              <w:spacing w:before="0" w:after="0" w:line="240" w:lineRule="auto"/>
              <w:jc w:val="righ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（　）組　なまえ＿＿＿＿＿＿＿＿＿＿＿＿ 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tbl>
      <w:tblPr>
        <w:tblW w:w="5000" w:type="pct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846"/>
        <w:gridCol w:w="2681"/>
      </w:tblGrid>
      <w:tr>
        <w:trPr>
          <w:cantSplit/>
        </w:trPr>
        <w:tc>
          <w:tcPr>
            <w:tcW w:w="846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領域・形態・時間</w:t>
            </w:r>
          </w:p>
        </w:tc>
        <w:tc>
          <w:tcPr>
            <w:tcW w:w="268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話すこと［やり取り］｜カードづくりと班で話す（第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時）＋伝え合い（第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7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時）</w:t>
            </w:r>
          </w:p>
        </w:tc>
      </w:tr>
      <w:tr>
        <w:trPr>
          <w:cantSplit/>
        </w:trPr>
        <w:tc>
          <w:tcPr>
            <w:tcW w:w="846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ねらい</w:t>
            </w:r>
          </w:p>
        </w:tc>
        <w:tc>
          <w:tcPr>
            <w:tcW w:w="268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自分のことを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枚のカードにまとめ、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What's your treasure?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のやり取りで新しいクラスの仲間と知り合う（単元ゴールの本番）。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やり方　</w:t>
      </w:r>
      <w:r>
        <w:rPr>
          <w:rFonts w:ascii="UD デジタル 教科書体 NP-R" w:hAnsi="UD デジタル 教科書体 NP-R" w:eastAsia="UD デジタル 教科書体 N-R"/>
          <w:b/>
        </w:rPr>
        <w:t>　この流れでやってみよう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1"/>
        <w:gridCol w:w="3347"/>
      </w:tblGrid>
      <w:tr>
        <w:trPr>
          <w:cantSplit/>
        </w:trPr>
        <w:tc>
          <w:tcPr>
            <w:tcW w:w="181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1</w:t>
            </w:r>
          </w:p>
        </w:tc>
        <w:tc>
          <w:tcPr>
            <w:tcW w:w="3347" w:type="dxa"/>
            <w:tcBorders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Choose your treasure.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たからものを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つえらぶ（もの・人・場所・思い出、なんでも</w:t>
            </w:r>
            <w:r>
              <w:rPr>
                <w:rFonts w:ascii="UD デジタル 教科書体 NP-R" w:hAnsi="UD デジタル 教科書体 NP-R" w:eastAsia="UD デジタル 教科書体 N-R"/>
              </w:rPr>
              <w:t>OK</w:t>
            </w:r>
            <w:r>
              <w:rPr>
                <w:rFonts w:ascii="UD デジタル 教科書体 NP-R" w:hAnsi="UD デジタル 教科書体 NP-R" w:eastAsia="UD デジタル 教科書体 N-R"/>
              </w:rPr>
              <w:t>。ねだんは関係なし）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2"/>
        <w:gridCol w:w="3346"/>
      </w:tblGrid>
      <w:tr>
        <w:trPr>
          <w:cantSplit/>
        </w:trPr>
        <w:tc>
          <w:tcPr>
            <w:tcW w:w="182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2</w:t>
            </w:r>
          </w:p>
        </w:tc>
        <w:tc>
          <w:tcPr>
            <w:tcW w:w="3346" w:type="dxa"/>
            <w:tcBorders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Make your card. Draw and write.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カードに絵をかき、</w:t>
            </w:r>
            <w:r>
              <w:rPr>
                <w:rFonts w:ascii="UD デジタル 教科書体 NP-R" w:hAnsi="UD デジタル 教科書体 NP-R" w:eastAsia="UD デジタル 教科書体 N-R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</w:rPr>
              <w:t>つの文を書く（黒板の型を写して</w:t>
            </w:r>
            <w:r>
              <w:rPr>
                <w:rFonts w:ascii="UD デジタル 教科書体 NP-R" w:hAnsi="UD デジタル 教科書体 NP-R" w:eastAsia="UD デジタル 教科書体 N-R"/>
              </w:rPr>
              <w:t>OK</w:t>
            </w:r>
            <w:r>
              <w:rPr>
                <w:rFonts w:ascii="UD デジタル 教科書体 NP-R" w:hAnsi="UD デジタル 教科書体 NP-R" w:eastAsia="UD デジタル 教科書体 N-R"/>
              </w:rPr>
              <w:t>）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0"/>
        <w:gridCol w:w="3348"/>
      </w:tblGrid>
      <w:tr>
        <w:trPr>
          <w:cantSplit/>
        </w:trPr>
        <w:tc>
          <w:tcPr>
            <w:tcW w:w="180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3</w:t>
            </w:r>
          </w:p>
        </w:tc>
        <w:tc>
          <w:tcPr>
            <w:tcW w:w="3348" w:type="dxa"/>
            <w:tcBorders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Show and tell. My treasure is ....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ペアでカードを見せながら伝える（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人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分）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2"/>
        <w:gridCol w:w="3346"/>
      </w:tblGrid>
      <w:tr>
        <w:trPr>
          <w:cantSplit/>
        </w:trPr>
        <w:tc>
          <w:tcPr>
            <w:tcW w:w="182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4</w:t>
            </w:r>
          </w:p>
        </w:tc>
        <w:tc>
          <w:tcPr>
            <w:tcW w:w="3346" w:type="dxa"/>
            <w:tcBorders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Ask one question, then change partners.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聞く人は質問かあいづちを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つ返す→相手を替えて</w:t>
            </w:r>
            <w:r>
              <w:rPr>
                <w:rFonts w:ascii="UD デジタル 教科書体 NP-R" w:hAnsi="UD デジタル 教科書体 NP-R" w:eastAsia="UD デジタル 教科書体 N-R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</w:rPr>
              <w:t>人と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マイ・たからものカード　</w:t>
      </w:r>
      <w:r>
        <w:rPr>
          <w:rFonts w:ascii="UD デジタル 教科書体 NP-R" w:hAnsi="UD デジタル 教科書体 NP-R" w:eastAsia="UD デジタル 教科書体 N-R"/>
          <w:b/>
        </w:rPr>
        <w:t>　絵をかいて、文を書こう（写しで</w:t>
      </w:r>
      <w:r>
        <w:rPr>
          <w:rFonts w:ascii="UD デジタル 教科書体 NP-R" w:hAnsi="UD デジタル 教科書体 NP-R" w:eastAsia="UD デジタル 教科書体 N-R"/>
          <w:b/>
        </w:rPr>
        <w:t>OK</w:t>
      </w:r>
      <w:r>
        <w:rPr>
          <w:rFonts w:ascii="UD デジタル 教科書体 NP-R" w:hAnsi="UD デジタル 教科書体 NP-R" w:eastAsia="UD デジタル 教科書体 N-R"/>
          <w:b/>
        </w:rPr>
        <w:t>）</w:t>
      </w:r>
    </w:p>
    <w:tbl>
      <w:tblPr>
        <w:tblW w:w="5000" w:type="pct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1198"/>
        <w:gridCol w:w="2329"/>
      </w:tblGrid>
      <w:tr>
        <w:trPr/>
        <w:tc>
          <w:tcPr>
            <w:tcW w:w="11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jc w:val="center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たからものの絵</w:t>
            </w:r>
          </w:p>
        </w:tc>
        <w:tc>
          <w:tcPr>
            <w:tcW w:w="2329" w:type="dxa"/>
            <w:tcBorders>
              <w:top w:val="single" w:sz="6" w:space="0" w:color="808080"/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I'm from ....</w:t>
            </w:r>
          </w:p>
          <w:tbl>
            <w:tblPr>
              <w:tblW w:w="5000" w:type="pct"/>
              <w:jc w:val="left"/>
              <w:tblInd w:w="-7" w:type="dxa"/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</w:tblPr>
            <w:tblGrid>
              <w:gridCol w:w="2210"/>
            </w:tblGrid>
            <w:tr>
              <w:trPr>
                <w:cantSplit/>
                <w:trHeight w:val="540" w:hRule="atLeast"/>
              </w:trPr>
              <w:tc>
                <w:tcPr>
                  <w:tcW w:w="2210" w:type="dxa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vAlign w:val="center"/>
                </w:tcPr>
                <w:p>
                  <w:pPr>
                    <w:pStyle w:val="Style16"/>
                    <w:bidi w:val="0"/>
                    <w:spacing w:before="0" w:after="0" w:line="240" w:lineRule="auto"/>
                    <w:jc w:val="left"/>
                    <w:rPr/>
                  </w:pPr>
                  <w:r>
                    <w:rPr>
                      <w:rFonts w:ascii="UD デジタル 教科書体 NP-R" w:hAnsi="UD デジタル 教科書体 NP-R" w:eastAsia="UD デジタル 教科書体 N-R"/>
                    </w:rPr>
                    <w:t> </w:t>
                  </w:r>
                </w:p>
              </w:tc>
            </w:tr>
          </w:tbl>
          <w:p>
            <w:pPr>
              <w:pStyle w:val="Style16"/>
              <w:keepNext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I like ....</w:t>
            </w:r>
          </w:p>
          <w:tbl>
            <w:tblPr>
              <w:tblW w:w="5000" w:type="pct"/>
              <w:jc w:val="left"/>
              <w:tblInd w:w="-7" w:type="dxa"/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</w:tblPr>
            <w:tblGrid>
              <w:gridCol w:w="2210"/>
            </w:tblGrid>
            <w:tr>
              <w:trPr>
                <w:cantSplit/>
                <w:trHeight w:val="540" w:hRule="atLeast"/>
              </w:trPr>
              <w:tc>
                <w:tcPr>
                  <w:tcW w:w="2210" w:type="dxa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vAlign w:val="center"/>
                </w:tcPr>
                <w:p>
                  <w:pPr>
                    <w:pStyle w:val="Style16"/>
                    <w:bidi w:val="0"/>
                    <w:spacing w:before="0" w:after="0" w:line="240" w:lineRule="auto"/>
                    <w:jc w:val="left"/>
                    <w:rPr/>
                  </w:pPr>
                  <w:r>
                    <w:rPr>
                      <w:rFonts w:ascii="UD デジタル 教科書体 NP-R" w:hAnsi="UD デジタル 教科書体 NP-R" w:eastAsia="UD デジタル 教科書体 N-R"/>
                    </w:rPr>
                    <w:t> </w:t>
                  </w:r>
                </w:p>
              </w:tc>
            </w:tr>
          </w:tbl>
          <w:p>
            <w:pPr>
              <w:pStyle w:val="Style16"/>
              <w:keepNext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I'm good at ....</w:t>
            </w:r>
          </w:p>
          <w:tbl>
            <w:tblPr>
              <w:tblW w:w="5000" w:type="pct"/>
              <w:jc w:val="left"/>
              <w:tblInd w:w="-7" w:type="dxa"/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</w:tblPr>
            <w:tblGrid>
              <w:gridCol w:w="2210"/>
            </w:tblGrid>
            <w:tr>
              <w:trPr>
                <w:cantSplit/>
                <w:trHeight w:val="540" w:hRule="atLeast"/>
              </w:trPr>
              <w:tc>
                <w:tcPr>
                  <w:tcW w:w="2210" w:type="dxa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vAlign w:val="center"/>
                </w:tcPr>
                <w:p>
                  <w:pPr>
                    <w:pStyle w:val="Style16"/>
                    <w:bidi w:val="0"/>
                    <w:spacing w:before="0" w:after="0" w:line="240" w:lineRule="auto"/>
                    <w:jc w:val="left"/>
                    <w:rPr/>
                  </w:pPr>
                  <w:r>
                    <w:rPr>
                      <w:rFonts w:ascii="UD デジタル 教科書体 NP-R" w:hAnsi="UD デジタル 教科書体 NP-R" w:eastAsia="UD デジタル 教科書体 N-R"/>
                    </w:rPr>
                    <w:t> </w:t>
                  </w:r>
                </w:p>
              </w:tc>
            </w:tr>
          </w:tbl>
          <w:p>
            <w:pPr>
              <w:pStyle w:val="Style16"/>
              <w:keepNext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My treasure is ....</w:t>
            </w:r>
          </w:p>
          <w:tbl>
            <w:tblPr>
              <w:tblW w:w="5000" w:type="pct"/>
              <w:jc w:val="left"/>
              <w:tblInd w:w="-7" w:type="dxa"/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</w:tblPr>
            <w:tblGrid>
              <w:gridCol w:w="2210"/>
            </w:tblGrid>
            <w:tr>
              <w:trPr>
                <w:cantSplit/>
                <w:trHeight w:val="540" w:hRule="atLeast"/>
              </w:trPr>
              <w:tc>
                <w:tcPr>
                  <w:tcW w:w="2210" w:type="dxa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vAlign w:val="center"/>
                </w:tcPr>
                <w:p>
                  <w:pPr>
                    <w:pStyle w:val="Style16"/>
                    <w:bidi w:val="0"/>
                    <w:spacing w:before="0" w:after="0" w:line="240" w:lineRule="auto"/>
                    <w:jc w:val="left"/>
                    <w:rPr/>
                  </w:pPr>
                  <w:r>
                    <w:rPr>
                      <w:rFonts w:ascii="UD デジタル 教科書体 NP-R" w:hAnsi="UD デジタル 教科書体 NP-R" w:eastAsia="UD デジタル 教科書体 N-R"/>
                    </w:rPr>
                    <w:t> </w:t>
                  </w:r>
                </w:p>
              </w:tc>
            </w:tr>
          </w:tbl>
          <w:p>
            <w:pPr>
              <w:pStyle w:val="Style16"/>
              <w:bidi w:val="0"/>
              <w:spacing w:before="0" w:after="0" w:line="240" w:lineRule="auto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2B7DB3" w:val="clear"/>
        </w:rPr>
        <w:t>　つたえ合いメモ　</w:t>
      </w:r>
      <w:r>
        <w:rPr>
          <w:rFonts w:ascii="UD デジタル 教科書体 NP-R" w:hAnsi="UD デジタル 教科書体 NP-R" w:eastAsia="UD デジタル 教科書体 N-R"/>
          <w:b/>
        </w:rPr>
        <w:t>　</w:t>
      </w:r>
      <w:r>
        <w:rPr>
          <w:rFonts w:ascii="UD デジタル 教科書体 NP-R" w:hAnsi="UD デジタル 教科書体 NP-R" w:eastAsia="UD デジタル 教科書体 N-R"/>
          <w:b/>
        </w:rPr>
        <w:t>3</w:t>
      </w:r>
      <w:r>
        <w:rPr>
          <w:rFonts w:ascii="UD デジタル 教科書体 NP-R" w:hAnsi="UD デジタル 教科書体 NP-R" w:eastAsia="UD デジタル 教科書体 N-R"/>
          <w:b/>
        </w:rPr>
        <w:t>人のたからものを、絵か日本語でメモ</w:t>
      </w:r>
    </w:p>
    <w:tbl>
      <w:tblPr>
        <w:tblW w:w="5000" w:type="pct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846"/>
        <w:gridCol w:w="2681"/>
      </w:tblGrid>
      <w:tr>
        <w:trPr>
          <w:cantSplit/>
        </w:trPr>
        <w:tc>
          <w:tcPr>
            <w:tcW w:w="846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なまえ</w:t>
            </w:r>
          </w:p>
        </w:tc>
        <w:tc>
          <w:tcPr>
            <w:tcW w:w="268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たからもの・とくいなこと</w:t>
            </w:r>
          </w:p>
        </w:tc>
      </w:tr>
      <w:tr>
        <w:trPr>
          <w:cantSplit/>
          <w:trHeight w:val="690" w:hRule="atLeast"/>
        </w:trPr>
        <w:tc>
          <w:tcPr>
            <w:tcW w:w="84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26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</w:tr>
      <w:tr>
        <w:trPr>
          <w:cantSplit/>
          <w:trHeight w:val="690" w:hRule="atLeast"/>
        </w:trPr>
        <w:tc>
          <w:tcPr>
            <w:tcW w:w="84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26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</w:tr>
      <w:tr>
        <w:trPr>
          <w:cantSplit/>
          <w:trHeight w:val="705" w:hRule="atLeast"/>
        </w:trPr>
        <w:tc>
          <w:tcPr>
            <w:tcW w:w="846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268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528"/>
      </w:tblGrid>
      <w:tr>
        <w:trPr>
          <w:cantSplit/>
        </w:trPr>
        <w:tc>
          <w:tcPr>
            <w:tcW w:w="3528" w:type="dxa"/>
            <w:tcBorders>
              <w:top w:val="single" w:sz="6" w:space="0" w:color="2B7DB3"/>
              <w:left w:val="single" w:sz="6" w:space="0" w:color="2B7DB3"/>
              <w:bottom w:val="single" w:sz="6" w:space="0" w:color="2B7DB3"/>
              <w:right w:val="single" w:sz="6" w:space="0" w:color="2B7DB3"/>
            </w:tcBorders>
            <w:shd w:fill="EAF4FB" w:val="clear"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聞く人のことば</w:t>
            </w:r>
            <w:r>
              <w:rPr>
                <w:rFonts w:ascii="UD デジタル 教科書体 NP-R" w:hAnsi="UD デジタル 教科書体 NP-R" w:eastAsia="UD デジタル 教科書体 N-R"/>
              </w:rPr>
              <w:t>：</w:t>
            </w:r>
            <w:r>
              <w:rPr>
                <w:rFonts w:ascii="UD デジタル 教科書体 NP-R" w:hAnsi="UD デジタル 教科書体 NP-R" w:eastAsia="UD デジタル 教科書体 N-R"/>
              </w:rPr>
              <w:t>What's your treasure?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（たからものは何？）／ </w:t>
            </w:r>
            <w:r>
              <w:rPr>
                <w:rFonts w:ascii="UD デジタル 教科書体 NP-R" w:hAnsi="UD デジタル 教科書体 NP-R" w:eastAsia="UD デジタル 教科書体 N-R"/>
              </w:rPr>
              <w:t>Show me, please.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（見せて）／ </w:t>
            </w:r>
            <w:r>
              <w:rPr>
                <w:rFonts w:ascii="UD デジタル 教科書体 NP-R" w:hAnsi="UD デジタル 教科書体 NP-R" w:eastAsia="UD デジタル 教科書体 N-R"/>
              </w:rPr>
              <w:t>Wow! / Nice! / Me, too!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／ </w:t>
            </w:r>
            <w:r>
              <w:rPr>
                <w:rFonts w:ascii="UD デジタル 教科書体 NP-R" w:hAnsi="UD デジタル 教科書体 NP-R" w:eastAsia="UD デジタル 教科書体 N-R"/>
              </w:rPr>
              <w:t>Why?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（どうして？） 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528"/>
      </w:tblGrid>
      <w:tr>
        <w:trPr>
          <w:cantSplit/>
        </w:trPr>
        <w:tc>
          <w:tcPr>
            <w:tcW w:w="3528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ルール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  <w:t>①</w:t>
            </w:r>
            <w:r>
              <w:rPr>
                <w:rFonts w:ascii="UD デジタル 教科書体 NP-R" w:hAnsi="UD デジタル 教科書体 NP-R" w:eastAsia="UD デジタル 教科書体 N-R"/>
              </w:rPr>
              <w:t>カードは見せながら話してよい　②聞く人は質問かあいづちを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つ返す　③同じ人と</w:t>
            </w:r>
            <w:r>
              <w:rPr>
                <w:rFonts w:ascii="UD デジタル 教科書体 NP-R" w:hAnsi="UD デジタル 教科書体 NP-R" w:eastAsia="UD デジタル 教科書体 N-R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</w:rPr>
              <w:t>回はやらない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528"/>
      </w:tblGrid>
      <w:tr>
        <w:trPr>
          <w:cantSplit/>
        </w:trPr>
        <w:tc>
          <w:tcPr>
            <w:tcW w:w="3528" w:type="dxa"/>
            <w:tcBorders>
              <w:top w:val="single" w:sz="6" w:space="0" w:color="2B7DB3"/>
              <w:left w:val="single" w:sz="6" w:space="0" w:color="2B7DB3"/>
              <w:bottom w:val="single" w:sz="6" w:space="0" w:color="2B7DB3"/>
              <w:right w:val="single" w:sz="6" w:space="0" w:color="2B7DB3"/>
            </w:tcBorders>
            <w:shd w:fill="FFFFFF" w:val="clear"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color w:val="2B7DB3"/>
              </w:rPr>
              <w:t>☆</w:t>
            </w:r>
            <w:r>
              <w:rPr>
                <w:rFonts w:ascii="UD デジタル 教科書体 NP-R" w:hAnsi="UD デジタル 教科書体 NP-R" w:eastAsia="UD デジタル 教科書体 N-R"/>
                <w:b/>
                <w:color w:val="2B7DB3"/>
              </w:rPr>
              <w:t>レベルアップ！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  <w:t>☆</w:t>
            </w:r>
            <w:r>
              <w:rPr>
                <w:rFonts w:ascii="UD デジタル 教科書体 NP-R" w:hAnsi="UD デジタル 教科書体 NP-R" w:eastAsia="UD デジタル 教科書体 N-R"/>
              </w:rPr>
              <w:t>聞いた話を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つ覚えておこう。振り返りカードの「クラスのこと」に書けるよ。</w:t>
            </w:r>
          </w:p>
        </w:tc>
      </w:tr>
    </w:tbl>
    <w:p>
      <w:pPr>
        <w:pStyle w:val="BodyText"/>
        <w:bidi w:val="0"/>
        <w:spacing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br w:type="page"/>
      </w:r>
      <w:r>
        <w:rPr>
          <w:rFonts w:ascii="UD デジタル 教科書体 NP-R" w:hAnsi="UD デジタル 教科書体 NP-R" w:eastAsia="UD デジタル 教科書体 N-R"/>
        </w:rPr>
        <w:t> </w:t>
      </w:r>
    </w:p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3528"/>
      </w:tblGrid>
      <w:tr>
        <w:trPr>
          <w:cantSplit/>
        </w:trPr>
        <w:tc>
          <w:tcPr>
            <w:tcW w:w="3528" w:type="dxa"/>
            <w:tcBorders/>
            <w:vAlign w:val="bottom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NEW HORIZON Elementary 6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</w:t>
            </w:r>
          </w:p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b/>
                <w:sz w:val="2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わたしのたからものカードで伝え合おう〔先生用メモ〕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p>
      <w:pPr>
        <w:pStyle w:val="BodyText"/>
        <w:keepNext/>
        <w:bidi w:val="0"/>
        <w:spacing w:before="40"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>児童に配るのは、この前のページまでです。このページから先は先生の手元に置いてください。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36"/>
        <w:gridCol w:w="3392"/>
      </w:tblGrid>
      <w:tr>
        <w:trPr>
          <w:cantSplit/>
        </w:trPr>
        <w:tc>
          <w:tcPr>
            <w:tcW w:w="13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F6C453" w:val="clear"/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3392" w:type="dxa"/>
            <w:tcBorders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0"/>
              </w:rPr>
              <w:t>先生へ（運用のコツ・中間指導）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・第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時でカードを作り（おわりの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分は班で見せて話す）、第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7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時で交流する。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時間に詰めない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・◎第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時の見取り（知技）は、カードを見せて班で話す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分で。自分のことを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文程度言えているか（書き写しの字・つづりは見ない）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・中間指導は進行台本のとおり、言えなかったことを日本語で集めて補給表の英語に。たからものを笑わない・くらべないことは、交流の前に必ず確認する </w:t>
            </w:r>
          </w:p>
        </w:tc>
      </w:tr>
    </w:tbl>
    <w:p>
      <w:pPr>
        <w:pStyle w:val="BodyText"/>
        <w:bidi w:val="0"/>
        <w:spacing w:after="4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—　学校・授業での利用は自由です（再配布・販売はご遠慮ください）</w:t>
      </w:r>
      <w:r>
        <w:rPr>
          <w:rFonts w:ascii="UD デジタル 教科書体 NP-R" w:hAnsi="UD デジタル 教科書体 NP-R" w:eastAsia="UD デジタル 教科書体 N-R"/>
        </w:rPr>
        <w:br w:type="page"/>
      </w:r>
    </w:p>
    <w:p>
      <w:pPr>
        <w:pStyle w:val="BodyText"/>
        <w:bidi w:val="0"/>
        <w:spacing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> </w:t>
      </w:r>
    </w:p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3528"/>
      </w:tblGrid>
      <w:tr>
        <w:trPr>
          <w:cantSplit/>
        </w:trPr>
        <w:tc>
          <w:tcPr>
            <w:tcW w:w="3528" w:type="dxa"/>
            <w:tcBorders/>
            <w:vAlign w:val="bottom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NEW HORIZON Elementary 6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</w:t>
            </w:r>
          </w:p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中間指導の進行台本（第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時）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528"/>
      </w:tblGrid>
      <w:tr>
        <w:trPr>
          <w:cantSplit/>
        </w:trPr>
        <w:tc>
          <w:tcPr>
            <w:tcW w:w="3528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この紙は先生用（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部だけ）</w:t>
            </w:r>
            <w:r>
              <w:rPr>
                <w:rFonts w:ascii="UD デジタル 教科書体 NP-R" w:hAnsi="UD デジタル 教科書体 NP-R" w:eastAsia="UD デジタル 教科書体 N-R"/>
              </w:rPr>
              <w:t>：主活動の</w:t>
            </w:r>
            <w:r>
              <w:rPr>
                <w:rFonts w:ascii="UD デジタル 教科書体 NP-R" w:hAnsi="UD デジタル 教科書体 NP-R" w:eastAsia="UD デジタル 教科書体 N-R"/>
              </w:rPr>
              <w:t>20</w:t>
            </w:r>
            <w:r>
              <w:rPr>
                <w:rFonts w:ascii="UD デジタル 教科書体 NP-R" w:hAnsi="UD デジタル 教科書体 NP-R" w:eastAsia="UD デジタル 教科書体 N-R"/>
              </w:rPr>
              <w:t>分を「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回目 → ことばの補給 → </w:t>
            </w:r>
            <w:r>
              <w:rPr>
                <w:rFonts w:ascii="UD デジタル 教科書体 NP-R" w:hAnsi="UD デジタル 教科書体 NP-R" w:eastAsia="UD デジタル 教科書体 N-R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</w:rPr>
              <w:t>回目」のサンドイッチにする先生用の台本。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回目でできなかった質問・言えなかったあいづちを、同じ</w:t>
            </w:r>
            <w:r>
              <w:rPr>
                <w:rFonts w:ascii="UD デジタル 教科書体 NP-R" w:hAnsi="UD デジタル 教科書体 NP-R" w:eastAsia="UD デジタル 教科書体 N-R"/>
              </w:rPr>
              <w:t>20</w:t>
            </w:r>
            <w:r>
              <w:rPr>
                <w:rFonts w:ascii="UD デジタル 教科書体 NP-R" w:hAnsi="UD デジタル 教科書体 NP-R" w:eastAsia="UD デジタル 教科書体 N-R"/>
              </w:rPr>
              <w:t>分のうちに「できた」に変える——時間は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分も足さない。 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20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分のサンドイッチ　</w:t>
      </w:r>
      <w:r>
        <w:rPr>
          <w:rFonts w:ascii="UD デジタル 教科書体 NP-R" w:hAnsi="UD デジタル 教科書体 NP-R" w:eastAsia="UD デジタル 教科書体 N-R"/>
          <w:b/>
        </w:rPr>
        <w:t>　第</w:t>
      </w:r>
      <w:r>
        <w:rPr>
          <w:rFonts w:ascii="UD デジタル 教科書体 NP-R" w:hAnsi="UD デジタル 教科書体 NP-R" w:eastAsia="UD デジタル 教科書体 N-R"/>
          <w:b/>
        </w:rPr>
        <w:t>6</w:t>
      </w:r>
      <w:r>
        <w:rPr>
          <w:rFonts w:ascii="UD デジタル 教科書体 NP-R" w:hAnsi="UD デジタル 教科書体 NP-R" w:eastAsia="UD デジタル 教科書体 N-R"/>
          <w:b/>
        </w:rPr>
        <w:t>時の主活動</w:t>
      </w:r>
      <w:r>
        <w:rPr>
          <w:rFonts w:ascii="UD デジタル 教科書体 NP-R" w:hAnsi="UD デジタル 教科書体 NP-R" w:eastAsia="UD デジタル 教科書体 N-R"/>
          <w:b/>
        </w:rPr>
        <w:t>20</w:t>
      </w:r>
      <w:r>
        <w:rPr>
          <w:rFonts w:ascii="UD デジタル 教科書体 NP-R" w:hAnsi="UD デジタル 教科書体 NP-R" w:eastAsia="UD デジタル 教科書体 N-R"/>
          <w:b/>
        </w:rPr>
        <w:t>分＝伝え合い①を「サンドイッチ」にする</w:t>
      </w:r>
    </w:p>
    <w:tbl>
      <w:tblPr>
        <w:tblW w:w="5000" w:type="pct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436"/>
        <w:gridCol w:w="1327"/>
        <w:gridCol w:w="1765"/>
      </w:tblGrid>
      <w:tr>
        <w:trPr>
          <w:cantSplit/>
        </w:trPr>
        <w:tc>
          <w:tcPr>
            <w:tcW w:w="436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分</w:t>
            </w:r>
          </w:p>
        </w:tc>
        <w:tc>
          <w:tcPr>
            <w:tcW w:w="132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やること</w:t>
            </w:r>
          </w:p>
        </w:tc>
        <w:tc>
          <w:tcPr>
            <w:tcW w:w="176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先生のうごき</w:t>
            </w:r>
          </w:p>
        </w:tc>
      </w:tr>
      <w:tr>
        <w:trPr>
          <w:cantSplit/>
        </w:trPr>
        <w:tc>
          <w:tcPr>
            <w:tcW w:w="43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0–7</w:t>
            </w:r>
          </w:p>
        </w:tc>
        <w:tc>
          <w:tcPr>
            <w:tcW w:w="132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伝え合い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回目（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人目→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人目）</w:t>
            </w:r>
          </w:p>
        </w:tc>
        <w:tc>
          <w:tcPr>
            <w:tcW w:w="176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人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分＋質問かあいづち。先生は「質問が出なかったペア」を見つけておく</w:t>
            </w:r>
          </w:p>
        </w:tc>
      </w:tr>
      <w:tr>
        <w:trPr>
          <w:cantSplit/>
        </w:trPr>
        <w:tc>
          <w:tcPr>
            <w:tcW w:w="43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7–9</w:t>
            </w:r>
          </w:p>
        </w:tc>
        <w:tc>
          <w:tcPr>
            <w:tcW w:w="132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あつめる：聞きたかったこと・言えなかったこと</w:t>
            </w:r>
          </w:p>
        </w:tc>
        <w:tc>
          <w:tcPr>
            <w:tcW w:w="176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「日本語で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OK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」と先に宣言する。「言えなかった」を出しやすい空気が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年の土台</w:t>
            </w:r>
          </w:p>
        </w:tc>
      </w:tr>
      <w:tr>
        <w:trPr>
          <w:cantSplit/>
        </w:trPr>
        <w:tc>
          <w:tcPr>
            <w:tcW w:w="43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9–12</w:t>
            </w:r>
          </w:p>
        </w:tc>
        <w:tc>
          <w:tcPr>
            <w:tcW w:w="132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英語にする：下の補給表から黒板へ</w:t>
            </w:r>
          </w:p>
        </w:tc>
        <w:tc>
          <w:tcPr>
            <w:tcW w:w="176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近いものを書き写し、全員で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回ずつ声に出す（先生がその場で英語を作らなくてよい）</w:t>
            </w:r>
          </w:p>
        </w:tc>
      </w:tr>
      <w:tr>
        <w:trPr>
          <w:cantSplit/>
        </w:trPr>
        <w:tc>
          <w:tcPr>
            <w:tcW w:w="43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12–13</w:t>
            </w:r>
          </w:p>
        </w:tc>
        <w:tc>
          <w:tcPr>
            <w:tcW w:w="132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自分の質問にもどす</w:t>
            </w:r>
          </w:p>
        </w:tc>
        <w:tc>
          <w:tcPr>
            <w:tcW w:w="176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回目にする質問を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つ決めて、となりに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回言えたら準備完了</w:t>
            </w:r>
          </w:p>
        </w:tc>
      </w:tr>
      <w:tr>
        <w:trPr>
          <w:cantSplit/>
        </w:trPr>
        <w:tc>
          <w:tcPr>
            <w:tcW w:w="436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13–20</w:t>
            </w:r>
          </w:p>
        </w:tc>
        <w:tc>
          <w:tcPr>
            <w:tcW w:w="132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伝え合い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回目（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人目へ）</w:t>
            </w:r>
          </w:p>
        </w:tc>
        <w:tc>
          <w:tcPr>
            <w:tcW w:w="176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「質問かあいづちを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つ」をもう一度言ってから始める。補給したことばで、話が続きやすくなる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2B7DB3" w:val="clear"/>
        </w:rPr>
        <w:t>　ことばの補給表　</w:t>
      </w:r>
      <w:r>
        <w:rPr>
          <w:rFonts w:ascii="UD デジタル 教科書体 NP-R" w:hAnsi="UD デジタル 教科書体 NP-R" w:eastAsia="UD デジタル 教科書体 N-R"/>
          <w:b/>
        </w:rPr>
        <w:t>　「言いたかった」を、ここから黒板に書き写すだけ</w:t>
      </w:r>
    </w:p>
    <w:tbl>
      <w:tblPr>
        <w:tblW w:w="5000" w:type="pct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952"/>
        <w:gridCol w:w="1093"/>
        <w:gridCol w:w="1482"/>
      </w:tblGrid>
      <w:tr>
        <w:trPr>
          <w:cantSplit/>
        </w:trPr>
        <w:tc>
          <w:tcPr>
            <w:tcW w:w="952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AF4FB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言いたかったこと</w:t>
            </w:r>
          </w:p>
        </w:tc>
        <w:tc>
          <w:tcPr>
            <w:tcW w:w="109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AF4FB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こう言える</w:t>
            </w:r>
          </w:p>
        </w:tc>
        <w:tc>
          <w:tcPr>
            <w:tcW w:w="148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AF4FB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ひとこと</w:t>
            </w:r>
          </w:p>
        </w:tc>
      </w:tr>
      <w:tr>
        <w:trPr>
          <w:cantSplit/>
        </w:trPr>
        <w:tc>
          <w:tcPr>
            <w:tcW w:w="95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いいね！すてきなたからもの</w:t>
            </w:r>
          </w:p>
        </w:tc>
        <w:tc>
          <w:tcPr>
            <w:tcW w:w="109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19"/>
              </w:rPr>
              <w:t>Nice! / Cool!</w:t>
            </w:r>
          </w:p>
        </w:tc>
        <w:tc>
          <w:tcPr>
            <w:tcW w:w="148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あいづちが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往復目</w:t>
            </w:r>
          </w:p>
        </w:tc>
      </w:tr>
      <w:tr>
        <w:trPr>
          <w:cantSplit/>
        </w:trPr>
        <w:tc>
          <w:tcPr>
            <w:tcW w:w="95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わたしも同じ！</w:t>
            </w:r>
          </w:p>
        </w:tc>
        <w:tc>
          <w:tcPr>
            <w:tcW w:w="109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19"/>
              </w:rPr>
              <w:t>Me, too!</w:t>
            </w:r>
          </w:p>
        </w:tc>
        <w:tc>
          <w:tcPr>
            <w:tcW w:w="148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あいづちの王様</w:t>
            </w:r>
          </w:p>
        </w:tc>
      </w:tr>
      <w:tr>
        <w:trPr>
          <w:cantSplit/>
        </w:trPr>
        <w:tc>
          <w:tcPr>
            <w:tcW w:w="95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それは何？（カードの絵）</w:t>
            </w:r>
          </w:p>
        </w:tc>
        <w:tc>
          <w:tcPr>
            <w:tcW w:w="109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19"/>
              </w:rPr>
              <w:t>What's this?</w:t>
            </w:r>
          </w:p>
        </w:tc>
        <w:tc>
          <w:tcPr>
            <w:tcW w:w="148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指させば、説明も指さしで返せる</w:t>
            </w:r>
          </w:p>
        </w:tc>
      </w:tr>
      <w:tr>
        <w:trPr>
          <w:cantSplit/>
        </w:trPr>
        <w:tc>
          <w:tcPr>
            <w:tcW w:w="95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どうしてたからものなの？</w:t>
            </w:r>
          </w:p>
        </w:tc>
        <w:tc>
          <w:tcPr>
            <w:tcW w:w="109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19"/>
              </w:rPr>
              <w:t>Why?</w:t>
            </w:r>
          </w:p>
        </w:tc>
        <w:tc>
          <w:tcPr>
            <w:tcW w:w="148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年のヒーロー単元で使った質問——ここでまた活躍</w:t>
            </w:r>
          </w:p>
        </w:tc>
      </w:tr>
      <w:tr>
        <w:trPr>
          <w:cantSplit/>
        </w:trPr>
        <w:tc>
          <w:tcPr>
            <w:tcW w:w="95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（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Why?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と聞かれたら）</w:t>
            </w:r>
          </w:p>
        </w:tc>
        <w:tc>
          <w:tcPr>
            <w:tcW w:w="109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19"/>
              </w:rPr>
              <w:t>I like music.</w:t>
            </w:r>
          </w:p>
        </w:tc>
        <w:tc>
          <w:tcPr>
            <w:tcW w:w="148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好きの文をゆっくりもう一度＝それが理由（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because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はまだ使わない）</w:t>
            </w:r>
          </w:p>
        </w:tc>
      </w:tr>
      <w:tr>
        <w:trPr>
          <w:cantSplit/>
        </w:trPr>
        <w:tc>
          <w:tcPr>
            <w:tcW w:w="95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ほかにはある？</w:t>
            </w:r>
          </w:p>
        </w:tc>
        <w:tc>
          <w:tcPr>
            <w:tcW w:w="109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19"/>
              </w:rPr>
              <w:t>Anything else?</w:t>
            </w:r>
          </w:p>
        </w:tc>
        <w:tc>
          <w:tcPr>
            <w:tcW w:w="148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年レストランのことば——質問にも使える</w:t>
            </w:r>
          </w:p>
        </w:tc>
      </w:tr>
      <w:tr>
        <w:trPr>
          <w:cantSplit/>
        </w:trPr>
        <w:tc>
          <w:tcPr>
            <w:tcW w:w="95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質問が思いつかない</w:t>
            </w:r>
          </w:p>
        </w:tc>
        <w:tc>
          <w:tcPr>
            <w:tcW w:w="109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19"/>
              </w:rPr>
              <w:t>How about you?</w:t>
            </w:r>
          </w:p>
        </w:tc>
        <w:tc>
          <w:tcPr>
            <w:tcW w:w="148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「あなたは？」は質問に困ったときの切り札</w:t>
            </w:r>
          </w:p>
        </w:tc>
      </w:tr>
      <w:tr>
        <w:trPr>
          <w:cantSplit/>
        </w:trPr>
        <w:tc>
          <w:tcPr>
            <w:tcW w:w="952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もう一回言って</w:t>
            </w:r>
          </w:p>
        </w:tc>
        <w:tc>
          <w:tcPr>
            <w:tcW w:w="109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19"/>
              </w:rPr>
              <w:t>One more time, please.</w:t>
            </w:r>
          </w:p>
        </w:tc>
        <w:tc>
          <w:tcPr>
            <w:tcW w:w="148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聞き返しは道具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528"/>
      </w:tblGrid>
      <w:tr>
        <w:trPr>
          <w:cantSplit/>
        </w:trPr>
        <w:tc>
          <w:tcPr>
            <w:tcW w:w="3528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表にないことばが出たら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「ゲームのキャラの名前」「推しの名前」は、そのままでいい——固有名詞は英語にしなくても通じる。文のほうだけ 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My treasure is </w:t>
            </w:r>
            <w:r>
              <w:rPr>
                <w:rFonts w:ascii="UD デジタル 教科書体 NP-R" w:hAnsi="UD デジタル 教科書体 NP-R" w:eastAsia="UD デジタル 教科書体 N-R"/>
              </w:rPr>
              <w:t>～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. </w:t>
            </w:r>
            <w:r>
              <w:rPr>
                <w:rFonts w:ascii="UD デジタル 教科書体 NP-R" w:hAnsi="UD デジタル 教科書体 NP-R" w:eastAsia="UD デジタル 教科書体 N-R"/>
              </w:rPr>
              <w:t>にのせれば立派な英語。むずかしい気持ちのことばは「日本語＋ジェスチャーで</w:t>
            </w:r>
            <w:r>
              <w:rPr>
                <w:rFonts w:ascii="UD デジタル 教科書体 NP-R" w:hAnsi="UD デジタル 教科書体 NP-R" w:eastAsia="UD デジタル 教科書体 N-R"/>
              </w:rPr>
              <w:t>OK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」と返す。 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45"/>
        <w:gridCol w:w="3383"/>
      </w:tblGrid>
      <w:tr>
        <w:trPr>
          <w:cantSplit/>
        </w:trPr>
        <w:tc>
          <w:tcPr>
            <w:tcW w:w="1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F6C453" w:val="clear"/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3383" w:type="dxa"/>
            <w:tcBorders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先生へ（この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20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分の勘どころ）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・この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20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分は主活動そのもの——時間は足さない。第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7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時の伝え合い②も、この台本と同じ進行で回せる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・新しいクラスで「言えなかったと言える」空気を作る回——集まった「言えなかった」をほめる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・補給は質問側に寄せた——カードの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文はもう書けている。会話になるかは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Why?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と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How about you?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で決まる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・はやい子には記録役。先生役は頼まない——本人の練習の機会を奪う </w:t>
            </w:r>
          </w:p>
        </w:tc>
      </w:tr>
    </w:tbl>
    <w:p>
      <w:pPr>
        <w:pStyle w:val="BodyText"/>
        <w:bidi w:val="0"/>
        <w:spacing w:before="0" w:after="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—　学校・授業での利用は自由です（再配布・販売はご遠慮ください）</w:t>
      </w:r>
    </w:p>
    <w:sectPr>
      <w:type w:val="nextPage"/>
      <w:pgSz w:w="11906" w:h="16838"/>
      <w:pgMar w:left="680" w:right="680" w:gutter="0" w:header="0" w:top="567" w:footer="0" w:bottom="56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UD Digi Kyokasho NP">
    <w:altName w:val="Century Gothic"/>
    <w:charset w:val="80"/>
    <w:family w:val="auto"/>
    <w:pitch w:val="default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JP" w:cs="Arial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UD デジタル 教科書体 NP-R" w:hAnsi="UD デジタル 教科書体 NP-R" w:eastAsia="UD デジタル 教科書体 N-R" w:cs="Arial"/>
      <w:color w:val="auto"/>
      <w:sz w:val="21"/>
      <w:szCs w:val="21"/>
      <w:lang w:val="en-US" w:eastAsia="ja-JP" w:bidi="hi-IN"/>
    </w:rPr>
  </w:style>
  <w:style w:type="paragraph" w:styleId="Heading1">
    <w:name w:val="heading 1"/>
    <w:basedOn w:val="Style18"/>
    <w:next w:val="BodyText"/>
    <w:qFormat/>
    <w:pPr/>
    <w:rPr>
      <w:b/>
      <w:bCs/>
      <w:sz w:val="48"/>
      <w:szCs w:val="4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>
    <w:name w:val="文末脚注番号"/>
    <w:qFormat/>
    <w:rPr/>
  </w:style>
  <w:style w:type="character" w:styleId="Style14">
    <w:name w:val="脚注番号"/>
    <w:qFormat/>
    <w:rPr/>
  </w:style>
  <w:style w:type="character" w:styleId="Hyperlink">
    <w:name w:val="Hyperlink"/>
    <w:rPr>
      <w:color w:val="000080"/>
      <w:u w:val="single"/>
    </w:rPr>
  </w:style>
  <w:style w:type="paragraph" w:styleId="Style15">
    <w:name w:val="横線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Style16">
    <w:name w:val="表の内容"/>
    <w:basedOn w:val="BodyText"/>
    <w:qFormat/>
    <w:pPr/>
    <w:rPr/>
  </w:style>
  <w:style w:type="paragraph" w:styleId="Style17">
    <w:name w:val="索引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Style18">
    <w:name w:val="見出し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Style19">
    <w:name w:val="表の見出し"/>
    <w:basedOn w:val="Style16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