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576"/>
        <w:gridCol w:w="4762"/>
      </w:tblGrid>
      <w:tr>
        <w:trPr/>
        <w:tc>
          <w:tcPr>
            <w:tcW w:w="6576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かきかたワーク①：自分の名前を大文字で（第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4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時）</w:t>
            </w:r>
          </w:p>
        </w:tc>
        <w:tc>
          <w:tcPr>
            <w:tcW w:w="4762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jc w:val="righ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（　）組　なまえ＿＿＿＿＿＿＿＿＿＿＿＿ 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p>
      <w:pPr>
        <w:pStyle w:val="BodyText"/>
        <w:bidi w:val="0"/>
        <w:spacing w:before="57" w:after="4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</w:rPr>
        <w:t>アルファベットの大文字で、自分の名前を書けるようにしよう。①なぞる→②写す→③何も見ないで、の</w:t>
      </w:r>
      <w:r>
        <w:rPr>
          <w:rFonts w:ascii="UD デジタル 教科書体 NP-R" w:hAnsi="UD デジタル 教科書体 NP-R" w:eastAsia="UD デジタル 教科書体 N-R"/>
        </w:rPr>
        <w:t>3</w:t>
      </w:r>
      <w:r>
        <w:rPr>
          <w:rFonts w:ascii="UD デジタル 教科書体 NP-R" w:hAnsi="UD デジタル 教科書体 NP-R" w:eastAsia="UD デジタル 教科書体 N-R"/>
        </w:rPr>
        <w:t>ステップ。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1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お手本をなぞろう（うすい字の上を、ゆっくり）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315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A9A9A9"/>
                <w:sz w:val="80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A9A9A9"/>
                <w:sz w:val="80"/>
              </w:rPr>
              <w:t>KENTA</w:t>
            </w:r>
          </w:p>
        </w:tc>
      </w:tr>
      <w:tr>
        <w:trPr>
          <w:trHeight w:val="315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2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お手本を見ながら、となりに写して書こう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315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1A1A1A"/>
                <w:sz w:val="80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1A1A1A"/>
                <w:sz w:val="80"/>
              </w:rPr>
              <w:t>HANA</w:t>
            </w:r>
          </w:p>
        </w:tc>
      </w:tr>
      <w:tr>
        <w:trPr>
          <w:trHeight w:val="315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315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3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自分の名前を大文字で書こう（ローマ字表を見ても</w:t>
      </w:r>
      <w:r>
        <w:rPr>
          <w:rFonts w:ascii="UD デジタル 教科書体 NP-R" w:hAnsi="UD デジタル 教科書体 NP-R" w:eastAsia="UD デジタル 教科書体 N-R"/>
          <w:b/>
        </w:rPr>
        <w:t>OK</w:t>
      </w:r>
      <w:r>
        <w:rPr>
          <w:rFonts w:ascii="UD デジタル 教科書体 NP-R" w:hAnsi="UD デジタル 教科書体 NP-R" w:eastAsia="UD デジタル 教科書体 N-R"/>
          <w:b/>
        </w:rPr>
        <w:t>）</w:t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315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339"/>
      </w:tblGrid>
      <w:tr>
        <w:trPr>
          <w:trHeight w:val="315" w:hRule="atLeast"/>
        </w:trPr>
        <w:tc>
          <w:tcPr>
            <w:tcW w:w="11339" w:type="dxa"/>
            <w:tcBorders>
              <w:top w:val="single" w:sz="6" w:space="0" w:color="A9BDD6"/>
              <w:bottom w:val="single" w:sz="6" w:space="0" w:color="A9BDD6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1339" w:type="dxa"/>
            <w:tcBorders>
              <w:bottom w:val="single" w:sz="12" w:space="0" w:color="D9737F"/>
            </w:tcBorders>
            <w:tcMar>
              <w:top w:w="0" w:type="dxa"/>
            </w:tcMar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339" w:type="dxa"/>
            <w:tcBorders>
              <w:bottom w:val="single" w:sz="6" w:space="0" w:color="A9BDD6"/>
            </w:tcBorders>
            <w:tcMar>
              <w:top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かくときのポイント</w:t>
            </w:r>
            <w:r>
              <w:rPr>
                <w:rFonts w:ascii="UD デジタル 教科書体 NP-R" w:hAnsi="UD デジタル 教科書体 NP-R" w:eastAsia="UD デジタル 教科書体 N-R"/>
              </w:rPr>
              <w:t>　大文字はぜんぶ「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階と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階」（上の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本線の間）に住んでいる。下の地下室（</w:t>
            </w: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  <w:r>
              <w:rPr>
                <w:rFonts w:ascii="UD デジタル 教科書体 NP-R" w:hAnsi="UD デジタル 教科書体 NP-R" w:eastAsia="UD デジタル 教科書体 N-R"/>
              </w:rPr>
              <w:t>本目の線）まで行く大文字はないよ。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