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225"/>
      </w:tblGrid>
      <w:tr>
        <w:trPr/>
        <w:tc>
          <w:tcPr>
            <w:tcW w:w="2225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台本①（第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時・第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時のはじめ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分）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進め方（文科省の型）</w:t>
            </w:r>
            <w:r>
              <w:rPr>
                <w:rFonts w:ascii="UD デジタル 教科書体 NP-R" w:hAnsi="UD デジタル 教科書体 NP-R" w:eastAsia="UD デジタル 教科書体 N-R"/>
              </w:rPr>
              <w:t>：帯活動として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時間に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回</w:t>
            </w:r>
            <w:r>
              <w:rPr>
                <w:rFonts w:ascii="UD デジタル 教科書体 NP-R" w:hAnsi="UD デジタル 教科書体 NP-R" w:eastAsia="UD デジタル 教科書体 N-R"/>
              </w:rPr>
              <w:t>。</w:t>
            </w: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</w:rPr>
              <w:t>年は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先生の話を聞くこと</w:t>
            </w:r>
            <w:r>
              <w:rPr>
                <w:rFonts w:ascii="UD デジタル 教科書体 NP-R" w:hAnsi="UD デジタル 教科書体 NP-R" w:eastAsia="UD デジタル 教科書体 N-R"/>
              </w:rPr>
              <w:t>を中心に、相手を替えて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〜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分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×2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回</w:t>
            </w:r>
            <w:r>
              <w:rPr>
                <w:rFonts w:ascii="UD デジタル 教科書体 NP-R" w:hAnsi="UD デジタル 教科書体 NP-R" w:eastAsia="UD デジタル 教科書体 N-R"/>
              </w:rPr>
              <w:t>。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回目のあとに中間指導（下の「ことばの補給」）を挟む。なりきりではなく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本当の気持ち・本当の出来事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を話す。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話題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1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先生のすきなもの（第</w:t>
      </w:r>
      <w:r>
        <w:rPr>
          <w:rFonts w:ascii="UD デジタル 教科書体 NP-R" w:hAnsi="UD デジタル 教科書体 NP-R" w:eastAsia="UD デジタル 教科書体 N-R"/>
          <w:b/>
        </w:rPr>
        <w:t>2</w:t>
      </w:r>
      <w:r>
        <w:rPr>
          <w:rFonts w:ascii="UD デジタル 教科書体 NP-R" w:hAnsi="UD デジタル 教科書体 NP-R" w:eastAsia="UD デジタル 教科書体 N-R"/>
          <w:b/>
        </w:rPr>
        <w:t>時）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板書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I like </w:t>
            </w:r>
            <w:r>
              <w:rPr>
                <w:rFonts w:ascii="UD デジタル 教科書体 NP-R" w:hAnsi="UD デジタル 教科書体 NP-R" w:eastAsia="UD デジタル 教科書体 N-R"/>
              </w:rPr>
              <w:t>～</w:t>
            </w:r>
            <w:r>
              <w:rPr>
                <w:rFonts w:ascii="UD デジタル 教科書体 NP-R" w:hAnsi="UD デジタル 教科書体 NP-R" w:eastAsia="UD デジタル 教科書体 N-R"/>
              </w:rPr>
              <w:t>.</w:t>
            </w:r>
            <w:r>
              <w:rPr>
                <w:rFonts w:ascii="UD デジタル 教科書体 NP-R" w:hAnsi="UD デジタル 教科書体 NP-R" w:eastAsia="UD デジタル 教科書体 N-R"/>
              </w:rPr>
              <w:t>　すき！　［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soccer / music / sushi </w:t>
            </w:r>
            <w:r>
              <w:rPr>
                <w:rFonts w:ascii="UD デジタル 教科書体 NP-R" w:hAnsi="UD デジタル 教科書体 NP-R" w:eastAsia="UD デジタル 教科書体 N-R"/>
              </w:rPr>
              <w:t>の絵カードを貼る］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Hello, everyone! Look! (</w:t>
            </w:r>
            <w:r>
              <w:rPr>
                <w:rFonts w:ascii="UD デジタル 教科書体 NP-R" w:hAnsi="UD デジタル 教科書体 NP-R" w:eastAsia="UD デジタル 教科書体 N-R"/>
              </w:rPr>
              <w:t>絵カードを見せる</w:t>
            </w:r>
            <w:r>
              <w:rPr>
                <w:rFonts w:ascii="UD デジタル 教科書体 NP-R" w:hAnsi="UD デジタル 教科書体 NP-R" w:eastAsia="UD デジタル 教科書体 N-R"/>
              </w:rPr>
              <w:t>) I like soccer. Soccer!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みんな、こんにちは！ 見て。先生はサッカーが好きです。サッカー！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I like sushi, too. Sushi! Yummy! Do you like sushi?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おすしも好き。おすし！ おいしいよね。みんなはおすし、好き？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2"/>
        <w:gridCol w:w="2033"/>
      </w:tblGrid>
      <w:tr>
        <w:trPr/>
        <w:tc>
          <w:tcPr>
            <w:tcW w:w="192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S</w:t>
            </w:r>
          </w:p>
        </w:tc>
        <w:tc>
          <w:tcPr>
            <w:tcW w:w="2033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Yes! / No!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（挙手や声で反応できれば十分）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Oh, nice! I like dogs. Dogs! Do you like dogs? Cats?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いいね！ 先生は犬が好き。犬！ みんなは犬派？ ねこ派？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Wow! Many cat fans! Thank you, everyone!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おお、ねこ派が多い！ ありがとう！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sz w:val="20"/>
        </w:rPr>
        <w:t>つまった子への助け舟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：答えられない子には 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Yes? No? </w:t>
      </w:r>
      <w:r>
        <w:rPr>
          <w:rFonts w:ascii="UD デジタル 教科書体 NP-R" w:hAnsi="UD デジタル 教科書体 NP-R" w:eastAsia="UD デジタル 教科書体 N-R"/>
          <w:sz w:val="20"/>
        </w:rPr>
        <w:t>と</w:t>
      </w:r>
      <w:r>
        <w:rPr>
          <w:rFonts w:ascii="UD デジタル 教科書体 NP-R" w:hAnsi="UD デジタル 教科書体 NP-R" w:eastAsia="UD デジタル 教科書体 N-R"/>
          <w:sz w:val="20"/>
        </w:rPr>
        <w:t>2</w:t>
      </w:r>
      <w:r>
        <w:rPr>
          <w:rFonts w:ascii="UD デジタル 教科書体 NP-R" w:hAnsi="UD デジタル 教科書体 NP-R" w:eastAsia="UD デジタル 教科書体 N-R"/>
          <w:sz w:val="20"/>
        </w:rPr>
        <w:t>択で聞き、指さしやうなずきで</w:t>
      </w:r>
      <w:r>
        <w:rPr>
          <w:rFonts w:ascii="UD デジタル 教科書体 NP-R" w:hAnsi="UD デジタル 教科書体 NP-R" w:eastAsia="UD デジタル 教科書体 N-R"/>
          <w:sz w:val="20"/>
        </w:rPr>
        <w:t>OK</w:t>
      </w:r>
      <w:r>
        <w:rPr>
          <w:rFonts w:ascii="UD デジタル 教科書体 NP-R" w:hAnsi="UD デジタル 教科書体 NP-R" w:eastAsia="UD デジタル 教科書体 N-R"/>
          <w:sz w:val="20"/>
        </w:rPr>
        <w:t>にする。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話題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名前のひみつ（第</w:t>
      </w:r>
      <w:r>
        <w:rPr>
          <w:rFonts w:ascii="UD デジタル 教科書体 NP-R" w:hAnsi="UD デジタル 教科書体 NP-R" w:eastAsia="UD デジタル 教科書体 N-R"/>
          <w:b/>
        </w:rPr>
        <w:t>4</w:t>
      </w:r>
      <w:r>
        <w:rPr>
          <w:rFonts w:ascii="UD デジタル 教科書体 NP-R" w:hAnsi="UD デジタル 教科書体 NP-R" w:eastAsia="UD デジタル 教科書体 N-R"/>
          <w:b/>
        </w:rPr>
        <w:t>時）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板書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How do you spell your name?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　なまえのつづり　［黒板に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T-O-M-O-K-O </w:t>
            </w:r>
            <w:r>
              <w:rPr>
                <w:rFonts w:ascii="UD デジタル 教科書体 NP-R" w:hAnsi="UD デジタル 教科書体 NP-R" w:eastAsia="UD デジタル 教科書体 N-R"/>
              </w:rPr>
              <w:t>のように書きながら］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"/>
        <w:gridCol w:w="2010"/>
      </w:tblGrid>
      <w:tr>
        <w:trPr/>
        <w:tc>
          <w:tcPr>
            <w:tcW w:w="21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10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Hello! I'm (Tomoko). T-O-M-O-K-O. Tomoko!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こんにちは！ 先生の名前は（ともこ）。（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文字ずつ黒板に書きながら）</w:t>
            </w:r>
            <w:r>
              <w:rPr>
                <w:rFonts w:ascii="UD デジタル 教科書体 NP-R" w:hAnsi="UD デジタル 教科書体 NP-R" w:eastAsia="UD デジタル 教科書体 N-R"/>
              </w:rPr>
              <w:t>T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O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M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O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K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O</w:t>
            </w:r>
            <w:r>
              <w:rPr>
                <w:rFonts w:ascii="UD デジタル 教科書体 NP-R" w:hAnsi="UD デジタル 教科書体 NP-R" w:eastAsia="UD デジタル 教科書体 N-R"/>
              </w:rPr>
              <w:t>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My name has 6 letters. Six!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先生の名前は</w:t>
            </w: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</w:rPr>
              <w:t>文字です。</w:t>
            </w: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</w:rPr>
              <w:t>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How many letters in your name? Count!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みんなの名前は何文字かな？ ローマ字で数えてみよう！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2"/>
        <w:gridCol w:w="2033"/>
      </w:tblGrid>
      <w:tr>
        <w:trPr/>
        <w:tc>
          <w:tcPr>
            <w:tcW w:w="192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S</w:t>
            </w:r>
          </w:p>
        </w:tc>
        <w:tc>
          <w:tcPr>
            <w:tcW w:w="2033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(</w:t>
            </w:r>
            <w:r>
              <w:rPr>
                <w:rFonts w:ascii="UD デジタル 教科書体 NP-R" w:hAnsi="UD デジタル 教科書体 NP-R" w:eastAsia="UD デジタル 教科書体 N-R"/>
              </w:rPr>
              <w:t>指で数を出す</w:t>
            </w:r>
            <w:r>
              <w:rPr>
                <w:rFonts w:ascii="UD デジタル 教科書体 NP-R" w:hAnsi="UD デジタル 教科書体 NP-R" w:eastAsia="UD デジタル 教科書体 N-R"/>
              </w:rPr>
              <w:t>) Five! / Four!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（数字なら英語で言いやすい）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Nice! Today, let's ask: How do you spell your name?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いいね！ 今日は「つづりを教えて」って聞けるようになろう。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sz w:val="20"/>
        </w:rPr>
        <w:t>つまった子への助け舟</w:t>
      </w:r>
      <w:r>
        <w:rPr>
          <w:rFonts w:ascii="UD デジタル 教科書体 NP-R" w:hAnsi="UD デジタル 教科書体 NP-R" w:eastAsia="UD デジタル 教科書体 N-R"/>
          <w:sz w:val="20"/>
        </w:rPr>
        <w:t>：自分の名前のローマ字が不安な子が必ずいる。机間巡視で先に名前カード（書き</w:t>
      </w:r>
      <w:r>
        <w:rPr>
          <w:rFonts w:ascii="UD デジタル 教科書体 NP-R" w:hAnsi="UD デジタル 教科書体 NP-R" w:eastAsia="UD デジタル 教科書体 N-R"/>
          <w:sz w:val="20"/>
        </w:rPr>
        <w:t>WS①</w:t>
      </w:r>
      <w:r>
        <w:rPr>
          <w:rFonts w:ascii="UD デジタル 教科書体 NP-R" w:hAnsi="UD デジタル 教科書体 NP-R" w:eastAsia="UD デジタル 教科書体 N-R"/>
          <w:sz w:val="20"/>
        </w:rPr>
        <w:t>）を確認しておく。</w:t>
      </w:r>
    </w:p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</w:rPr>
        <w:t>中間指導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回目のあとに全体で（ことばの補給）</w:t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sz w:val="20"/>
        </w:rPr>
        <w:t>1</w:t>
      </w:r>
      <w:r>
        <w:rPr>
          <w:rFonts w:ascii="UD デジタル 教科書体 NP-R" w:hAnsi="UD デジタル 教科書体 NP-R" w:eastAsia="UD デジタル 教科書体 N-R"/>
          <w:sz w:val="20"/>
        </w:rPr>
        <w:t>回目のあとに全体で：「今、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Me, too! </w:t>
      </w:r>
      <w:r>
        <w:rPr>
          <w:rFonts w:ascii="UD デジタル 教科書体 NP-R" w:hAnsi="UD デジタル 教科書体 NP-R" w:eastAsia="UD デジタル 教科書体 N-R"/>
          <w:sz w:val="20"/>
        </w:rPr>
        <w:t>って言えた人？」「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Nice! </w:t>
      </w:r>
      <w:r>
        <w:rPr>
          <w:rFonts w:ascii="UD デジタル 教科書体 NP-R" w:hAnsi="UD デジタル 教科書体 NP-R" w:eastAsia="UD デジタル 教科書体 N-R"/>
          <w:sz w:val="20"/>
        </w:rPr>
        <w:t>って返せた人？」と挙手させ、反応のことばを</w:t>
      </w:r>
      <w:r>
        <w:rPr>
          <w:rFonts w:ascii="UD デジタル 教科書体 NP-R" w:hAnsi="UD デジタル 教科書体 NP-R" w:eastAsia="UD デジタル 教科書体 N-R"/>
          <w:sz w:val="20"/>
        </w:rPr>
        <w:t>1</w:t>
      </w:r>
      <w:r>
        <w:rPr>
          <w:rFonts w:ascii="UD デジタル 教科書体 NP-R" w:hAnsi="UD デジタル 教科書体 NP-R" w:eastAsia="UD デジタル 教科書体 N-R"/>
          <w:sz w:val="20"/>
        </w:rPr>
        <w:t>つ選んで全員で練習→</w:t>
      </w:r>
      <w:r>
        <w:rPr>
          <w:rFonts w:ascii="UD デジタル 教科書体 NP-R" w:hAnsi="UD デジタル 教科書体 NP-R" w:eastAsia="UD デジタル 教科書体 N-R"/>
          <w:sz w:val="20"/>
        </w:rPr>
        <w:t>2</w:t>
      </w:r>
      <w:r>
        <w:rPr>
          <w:rFonts w:ascii="UD デジタル 教科書体 NP-R" w:hAnsi="UD デジタル 教科書体 NP-R" w:eastAsia="UD デジタル 教科書体 N-R"/>
          <w:sz w:val="20"/>
        </w:rPr>
        <w:t>回目はそれを使う、と</w:t>
      </w:r>
      <w:r>
        <w:rPr>
          <w:rFonts w:ascii="UD デジタル 教科書体 NP-R" w:hAnsi="UD デジタル 教科書体 NP-R" w:eastAsia="UD デジタル 教科書体 N-R"/>
          <w:sz w:val="20"/>
        </w:rPr>
        <w:t>1</w:t>
      </w:r>
      <w:r>
        <w:rPr>
          <w:rFonts w:ascii="UD デジタル 教科書体 NP-R" w:hAnsi="UD デジタル 教科書体 NP-R" w:eastAsia="UD デジタル 教科書体 N-R"/>
          <w:sz w:val="20"/>
        </w:rPr>
        <w:t>つだけ課す。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</w:rPr>
        <w:t>対話を続けることば黒板横に掲示しておく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205"/>
        <w:gridCol w:w="1020"/>
      </w:tblGrid>
      <w:tr>
        <w:trPr/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はじめる</w:t>
            </w:r>
          </w:p>
        </w:tc>
        <w:tc>
          <w:tcPr>
            <w:tcW w:w="10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Hello! / How are you?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くり返す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Soccer? Me, too!</w:t>
            </w:r>
            <w:r>
              <w:rPr>
                <w:rFonts w:eastAsia="UD デジタル 教科書体 N-R" w:ascii="UD デジタル 教科書体 NP-R" w:hAnsi="UD デジタル 教科書体 NP-R"/>
              </w:rPr>
              <w:t>（あいての言葉をくり返す）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ひとこと感想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Nice! / Wow! / Really? / Good!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たしかめる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Pardon? / One more time, please.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さらに質問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How about you? / Why?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おわる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Thank you. / See you!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1"/>
        <w:gridCol w:w="2094"/>
      </w:tblGrid>
      <w:tr>
        <w:trPr/>
        <w:tc>
          <w:tcPr>
            <w:tcW w:w="1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209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0"/>
              </w:rPr>
              <w:t>先生へ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・台本は一言一句このままでよい（読み上げ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）。大事なのは英語のうまさではなく、本当の「好き」を話すこと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・絵カードを見せながら話すと、英語だけで意味が伝わる（日本語訳を言わない方が集中して聞く）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年の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は「先生の話を聞く」が中心。子どもに長く話させようとしなくてよい（それは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年の型）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