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189"/>
        <w:gridCol w:w="2656"/>
      </w:tblGrid>
      <w:tr>
        <w:trPr>
          <w:cantSplit/>
        </w:trPr>
        <w:tc>
          <w:tcPr>
            <w:tcW w:w="2189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4年｜Let's Try! 2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 xml:space="preserve">せかい一しゅう あいさつの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3"/>
                  <w:hpsRaise w:val="26"/>
                  <w:hpsBaseText w:val="26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b/>
                      <w:sz w:val="13"/>
                      <w:szCs w:val="13"/>
                    </w:rPr>
                    <w:t xml:space="preserve">たび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b/>
                      <w:sz w:val="26"/>
                      <w:szCs w:val="26"/>
                    </w:rPr>
                    <w:t xml:space="preserve">旅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 xml:space="preserve">（パスポートラリー）</w:t>
            </w:r>
          </w:p>
        </w:tc>
        <w:tc>
          <w:tcPr>
            <w:tcW w:w="2656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162"/>
        <w:gridCol w:w="3682"/>
      </w:tblGrid>
      <w:tr>
        <w:trPr>
          <w:cantSplit/>
        </w:trPr>
        <w:tc>
          <w:tcPr>
            <w:tcW w:w="116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領域・形態・時間</w:t>
            </w:r>
          </w:p>
        </w:tc>
        <w:tc>
          <w:tcPr>
            <w:tcW w:w="368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話すこと（やり取り）｜教室内のブースをまわる｜15分</w:t>
            </w:r>
          </w:p>
        </w:tc>
      </w:tr>
      <w:tr>
        <w:trPr>
          <w:cantSplit/>
        </w:trPr>
        <w:tc>
          <w:tcPr>
            <w:tcW w:w="11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ねらい</w:t>
            </w:r>
          </w:p>
        </w:tc>
        <w:tc>
          <w:tcPr>
            <w:tcW w:w="368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教室のあちこちの「国ブース」をまわり、その土地のあいさつを交わしてスタンプ（サイン）を集める。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やり方　</w:t>
      </w:r>
      <w:r>
        <w:rPr>
          <w:rFonts w:ascii="UD デジタル 教科書体 NP-R" w:hAnsi="UD デジタル 教科書体 NP-R" w:eastAsia="UD デジタル 教科書体 N-R"/>
          <w:b/>
        </w:rPr>
        <w:t>　この流れでやってみよう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1"/>
        <w:gridCol w:w="4603"/>
      </w:tblGrid>
      <w:tr>
        <w:trPr>
          <w:cantSplit/>
        </w:trPr>
        <w:tc>
          <w:tcPr>
            <w:tcW w:w="24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1</w:t>
            </w:r>
          </w:p>
        </w:tc>
        <w:tc>
          <w:tcPr>
            <w:tcW w:w="460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Look! Greeting booths around the classroom.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きょうしつ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教室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のかべに、あいさつカードのブースが8か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しょ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所</w:t>
                  </w:r>
                </w:rubyBase>
              </w:ruby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1"/>
        <w:gridCol w:w="4603"/>
      </w:tblGrid>
      <w:tr>
        <w:trPr>
          <w:cantSplit/>
        </w:trPr>
        <w:tc>
          <w:tcPr>
            <w:tcW w:w="24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2</w:t>
            </w:r>
          </w:p>
        </w:tc>
        <w:tc>
          <w:tcPr>
            <w:tcW w:w="460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Visit a booth with your passport.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この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かみ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紙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（パスポート）をもって、すきなブースへ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2"/>
        <w:gridCol w:w="4602"/>
      </w:tblGrid>
      <w:tr>
        <w:trPr>
          <w:cantSplit/>
        </w:trPr>
        <w:tc>
          <w:tcPr>
            <w:tcW w:w="242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3</w:t>
            </w:r>
          </w:p>
        </w:tc>
        <w:tc>
          <w:tcPr>
            <w:tcW w:w="4602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Greet a friend there!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そのブースにいる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とも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だちと、その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とち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土地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のあいさつ＋ジェスチャーをかわす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1"/>
        <w:gridCol w:w="4603"/>
      </w:tblGrid>
      <w:tr>
        <w:trPr>
          <w:cantSplit/>
        </w:trPr>
        <w:tc>
          <w:tcPr>
            <w:tcW w:w="24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4</w:t>
            </w:r>
          </w:p>
        </w:tc>
        <w:tc>
          <w:tcPr>
            <w:tcW w:w="460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Sign each other's passports.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おたがいのパスポートの そのブースのわくに サイン（ひらがなでOK）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あいさつパスポート　</w:t>
      </w:r>
      <w:r>
        <w:rPr>
          <w:rFonts w:ascii="UD デジタル 教科書体 NP-R" w:hAnsi="UD デジタル 教科書体 NP-R" w:eastAsia="UD デジタル 教科書体 N-R"/>
          <w:b/>
        </w:rPr>
        <w:t xml:space="preserve">　かわしたら サインをもらおう（ぜんぶまわれなくてもOK）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65"/>
        <w:gridCol w:w="1153"/>
        <w:gridCol w:w="951"/>
        <w:gridCol w:w="1776"/>
      </w:tblGrid>
      <w:tr>
        <w:trPr>
          <w:cantSplit/>
        </w:trPr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Hello!</w:t>
            </w:r>
          </w:p>
        </w:tc>
        <w:tc>
          <w:tcPr>
            <w:tcW w:w="115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こんにちは</w:t>
            </w:r>
          </w:p>
        </w:tc>
        <w:tc>
          <w:tcPr>
            <w:tcW w:w="95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ニーハオ</w:t>
            </w:r>
          </w:p>
        </w:tc>
        <w:tc>
          <w:tcPr>
            <w:tcW w:w="17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アンニョンハセヨ</w:t>
            </w:r>
          </w:p>
        </w:tc>
      </w:tr>
      <w:tr>
        <w:trPr>
          <w:cantSplit/>
          <w:trHeight w:val="855" w:hRule="atLeast"/>
        </w:trPr>
        <w:tc>
          <w:tcPr>
            <w:tcW w:w="96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1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7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96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ボンジュール</w:t>
            </w:r>
          </w:p>
        </w:tc>
        <w:tc>
          <w:tcPr>
            <w:tcW w:w="11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グーテン ターク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ナマステ</w:t>
            </w:r>
          </w:p>
        </w:tc>
        <w:tc>
          <w:tcPr>
            <w:tcW w:w="17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ジャンボ</w:t>
            </w:r>
          </w:p>
        </w:tc>
      </w:tr>
      <w:tr>
        <w:trPr>
          <w:cantSplit/>
          <w:trHeight w:val="870" w:hRule="atLeast"/>
        </w:trPr>
        <w:tc>
          <w:tcPr>
            <w:tcW w:w="96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15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77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45"/>
      </w:tblGrid>
      <w:tr>
        <w:trPr>
          <w:cantSplit/>
        </w:trPr>
        <w:tc>
          <w:tcPr>
            <w:tcW w:w="4845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たびのルール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：ブースでは、そのブースのあいさつしかつかえない（Hello のブースでニーハオは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きんし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禁止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！）。まちがえたら、わらって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いなおせばOK。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45"/>
      </w:tblGrid>
      <w:tr>
        <w:trPr>
          <w:cantSplit/>
        </w:trPr>
        <w:tc>
          <w:tcPr>
            <w:tcW w:w="4845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ルール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①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サインをもらったら Thank you!（どこの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くに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国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ブースでも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かんしゃ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感謝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はつたえよう）　②おなじ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とは2かいまで　③こんでいるブースは、あとまわしにするのが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たび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旅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じょうず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45"/>
      </w:tblGrid>
      <w:tr>
        <w:trPr>
          <w:cantSplit/>
        </w:trPr>
        <w:tc>
          <w:tcPr>
            <w:tcW w:w="4845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color w:val="2B7DB3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レベルアップ！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スペシャルサイン：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せんせい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先生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と、すきなあいさつを1つかわすと、もらえるよ（わくがいくつうまっていてもOK）。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845"/>
      </w:tblGrid>
      <w:tr>
        <w:trPr>
          <w:cantSplit/>
        </w:trPr>
        <w:tc>
          <w:tcPr>
            <w:tcW w:w="4845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4年｜Let's Try! 2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せかい一しゅう あいさつの旅（パスポートラリー）〔先生用メモ〕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児童に配るのは、この前のページまでです。このページから先は先生の手元に置いてください。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5"/>
        <w:gridCol w:w="4700"/>
      </w:tblGrid>
      <w:tr>
        <w:trPr>
          <w:cantSplit/>
        </w:trPr>
        <w:tc>
          <w:tcPr>
            <w:tcW w:w="1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4700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先生へ（運用のコツ・中間指導）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・ブースは教室の壁にカードを貼るだけ（部屋の四方＋窓側で8か所）。移動の密集を避けるため、スタート地点をばらけさせる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・◎見取りはここ。「自分から声をかけているか」「ジェスチャーをつけているか」を歩きながらメモ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・全部まわれなくてもよい、と最初に宣言する（数の競争にすると、あいさつが雑になる）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・ALTが来る日は、ALT自身が「スペシャルブース」になってもらうと行列ができる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 xml:space="preserve">英語教材ラボ 小学校版　https://eigo-kyozai-lab.com　—　学校・授業での利用は自由です（再配布・販売はご遠慮ください）</w:t>
      </w:r>
    </w:p>
    <w:sectPr>
      <w:headerReference w:type="default" r:id="rId5"/>
      <w:footerReference w:type="default" r:id="rId6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