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4年｜Let's Try! 2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あいさつマッチング（先生用・進行シート）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721"/>
        <w:gridCol w:w="8617"/>
      </w:tblGrid>
      <w:tr>
        <w:trPr>
          <w:cantSplit/>
        </w:trPr>
        <w:tc>
          <w:tcPr>
            <w:tcW w:w="27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聞くこと｜クラス全体｜10〜15分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86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あいさつを聞いてシンボルカードを当て、音とことば・文化圏をつなぐ。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5"/>
        <w:gridCol w:w="10773"/>
      </w:tblGrid>
      <w:tr>
        <w:trPr>
          <w:cantSplit/>
        </w:trPr>
        <w:tc>
          <w:tcPr>
            <w:tcW w:w="56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1077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Cards on the board.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8枚のカードを黒板に貼る（絵が見えるように）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5"/>
        <w:gridCol w:w="10773"/>
      </w:tblGrid>
      <w:tr>
        <w:trPr>
          <w:cantSplit/>
        </w:trPr>
        <w:tc>
          <w:tcPr>
            <w:tcW w:w="56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1077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Listen. (Teacher: Jambo!)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先生（またはALT・映像）があいさつを1つ言う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4"/>
        <w:gridCol w:w="10774"/>
      </w:tblGrid>
      <w:tr>
        <w:trPr>
          <w:cantSplit/>
        </w:trPr>
        <w:tc>
          <w:tcPr>
            <w:tcW w:w="5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1077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Point and answer!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子どもはどのカードか指さして答える（カードのばんごうでもOK）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6"/>
        <w:gridCol w:w="10772"/>
      </w:tblGrid>
      <w:tr>
        <w:trPr>
          <w:cantSplit/>
        </w:trPr>
        <w:tc>
          <w:tcPr>
            <w:tcW w:w="56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10772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Repeat together with the gesture.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全員でまねして言う＋そのあいさつのジェスチャー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読み上げとひとことメモ　</w:t>
      </w:r>
      <w:r>
        <w:rPr>
          <w:rFonts w:ascii="UD デジタル 教科書体 NP-R" w:hAnsi="UD デジタル 教科書体 NP-R" w:eastAsia="UD デジタル 教科書体 N-R"/>
          <w:b/>
        </w:rPr>
        <w:t xml:space="preserve">　読み上げ順は自由。1つ言うごとに「へえ！」を1つ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721"/>
        <w:gridCol w:w="2494"/>
        <w:gridCol w:w="6123"/>
      </w:tblGrid>
      <w:tr>
        <w:trPr>
          <w:cantSplit/>
        </w:trPr>
        <w:tc>
          <w:tcPr>
            <w:tcW w:w="27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</w:t>
            </w:r>
          </w:p>
        </w:tc>
        <w:tc>
          <w:tcPr>
            <w:tcW w:w="24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ことば</w:t>
            </w:r>
          </w:p>
        </w:tc>
        <w:tc>
          <w:tcPr>
            <w:tcW w:w="612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ひとことメモ（子どもに話すネタ）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Hello! / Hi!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英語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たくさんの国で通じる。Hi! は友だち同士のくだけた形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ニーハオ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（你好）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中国語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話す人の数が世界最大級のことば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アンニョンハセヨ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韓国・朝鮮語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ていねいなおじぎとセット。おとなりの国のことば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ボンジュール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フランス語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フランスのほかカナダやアフリカの国々でも話される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グーテン ターク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ドイツ語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「よい日を！」という意味のあいさつ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ナマステ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ヒンディー語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むねの前で手を合わせて。ヨガのあいさつでおなじみ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ジャンボ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スワヒリ語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ケニアなど東アフリカで。ゾウやライオンのすむ地域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こんにちは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日本語</w:t>
            </w:r>
          </w:p>
        </w:tc>
        <w:tc>
          <w:tcPr>
            <w:tcW w:w="612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わたしたちのあいさつも世界のあいさつの1つ</w:t>
            </w:r>
          </w:p>
        </w:tc>
      </w:tr>
    </w:tbl>
    <w:p>
      <w:pPr>
        <w:pStyle w:val="BodyText"/>
        <w:keepNext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大事な一言:「国とことばは1対1ではない」（英語もフランス語も、たくさんの国で話されている）。深追いせず、さらっと。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（子どもへ）①ゆびさすときは「カードのばんごう」を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ってもOK　②まねするときは、ジェスチャーもセットで　③「へんなの」と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わない（ちがいは おもしろい、が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あいことば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合言葉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さかさマッチング：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せんせい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先生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がシンボルの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絵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をゆびさす→みんながそのあいさつを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う。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えなければ、ゆびさしとジェスチャーだけでOK。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5"/>
        <w:gridCol w:w="11103"/>
      </w:tblGrid>
      <w:tr>
        <w:trPr>
          <w:cantSplit/>
        </w:trPr>
        <w:tc>
          <w:tcPr>
            <w:tcW w:w="2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1103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・映像・音源（Let's Try!付属）があれば本物の音声を最優先。「本物の音→まね」の順が耳を育てる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・「ちがいはおもしろい」の合言葉を最初に板書しておくと、笑いが「ばかにする笑い」にならない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・外国にルーツのある子の言語がこの8つにあるときは、事前に本人の気持ちを確認してから扱う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