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bidi w:val="0"/>
        <w:ind w:hanging="0" w:left="0" w:right="0"/>
        <w:jc w:val="center"/>
        <w:rPr>
          <w:b/>
          <w:sz w:val="28"/>
        </w:rPr>
      </w:pPr>
      <w:r>
        <w:rPr>
          <w:b/>
          <w:sz w:val="28"/>
        </w:rPr>
        <w:t>第　　学年　　組　英語科学習指導案</w:t>
      </w:r>
    </w:p>
    <w:tbl>
      <w:tblPr>
        <w:tblW w:w="5000" w:type="pct"/>
        <w:jc w:val="left"/>
        <w:tblInd w:w="45" w:type="dxa"/>
        <w:tblLayout w:type="fixed"/>
        <w:tblCellMar>
          <w:top w:w="45" w:type="dxa"/>
          <w:left w:w="45" w:type="dxa"/>
          <w:bottom w:w="45" w:type="dxa"/>
          <w:right w:w="45" w:type="dxa"/>
        </w:tblCellMar>
      </w:tblPr>
      <w:tblGrid>
        <w:gridCol w:w="539"/>
        <w:gridCol w:w="2904"/>
      </w:tblGrid>
      <w:tr>
        <w:trPr/>
        <w:tc>
          <w:tcPr>
            <w:tcW w:w="539" w:type="dxa"/>
            <w:tcBorders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日　時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令和　　年　　月　　日（　）第　　校時</w:t>
            </w:r>
          </w:p>
        </w:tc>
      </w:tr>
      <w:tr>
        <w:trPr/>
        <w:tc>
          <w:tcPr>
            <w:tcW w:w="539" w:type="dxa"/>
            <w:tcBorders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場　所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　　年　　組教室</w:t>
            </w:r>
          </w:p>
        </w:tc>
      </w:tr>
      <w:tr>
        <w:trPr/>
        <w:tc>
          <w:tcPr>
            <w:tcW w:w="539" w:type="dxa"/>
            <w:tcBorders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指導者</w:t>
            </w:r>
          </w:p>
        </w:tc>
        <w:tc>
          <w:tcPr>
            <w:tcW w:w="2904" w:type="dxa"/>
            <w:tcBorders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　　　　　　　　　　</w:t>
            </w:r>
          </w:p>
        </w:tc>
      </w:tr>
    </w:tbl>
    <w:p>
      <w:pPr>
        <w:pStyle w:val="BodyText"/>
        <w:bidi w:val="0"/>
        <w:jc w:val="left"/>
        <w:rPr/>
      </w:pPr>
      <w:r>
        <w:rPr>
          <w:b/>
        </w:rPr>
        <w:t>1</w:t>
      </w:r>
      <w:r>
        <w:rPr>
          <w:b/>
        </w:rPr>
        <w:t>　単元名</w:t>
      </w:r>
    </w:p>
    <w:p>
      <w:pPr>
        <w:pStyle w:val="BodyText"/>
        <w:bidi w:val="0"/>
        <w:jc w:val="left"/>
        <w:rPr/>
      </w:pPr>
      <w:r>
        <w:rPr/>
        <w:t>　　（教科書の単元名／例</w:t>
      </w:r>
      <w:r>
        <w:rPr/>
        <w:t>: NEW CROWN 1 Lesson 5</w:t>
      </w:r>
      <w:r>
        <w:rPr/>
        <w:t>）</w:t>
      </w:r>
    </w:p>
    <w:p>
      <w:pPr>
        <w:pStyle w:val="BodyText"/>
        <w:bidi w:val="0"/>
        <w:jc w:val="left"/>
        <w:rPr/>
      </w:pPr>
      <w:r>
        <w:rPr>
          <w:b/>
        </w:rPr>
        <w:t>2</w:t>
      </w:r>
      <w:r>
        <w:rPr>
          <w:b/>
        </w:rPr>
        <w:t>　本時の目標</w:t>
      </w:r>
    </w:p>
    <w:p>
      <w:pPr>
        <w:pStyle w:val="BodyText"/>
        <w:bidi w:val="0"/>
        <w:jc w:val="left"/>
        <w:rPr/>
      </w:pPr>
      <w:r>
        <w:rPr/>
        <w:t>　　（生徒を主語にして「〜することができる」で</w:t>
      </w:r>
      <w:r>
        <w:rPr/>
        <w:t>1</w:t>
      </w:r>
      <w:r>
        <w:rPr/>
        <w:t>文。文法の名前ではなく、その文法で何をするかを書く）</w:t>
      </w:r>
    </w:p>
    <w:p>
      <w:pPr>
        <w:pStyle w:val="BodyText"/>
        <w:bidi w:val="0"/>
        <w:jc w:val="left"/>
        <w:rPr/>
      </w:pPr>
      <w:r>
        <w:rPr>
          <w:b/>
        </w:rPr>
        <w:t>3</w:t>
      </w:r>
      <w:r>
        <w:rPr>
          <w:b/>
        </w:rPr>
        <w:t>　本時の評価規準</w:t>
      </w:r>
    </w:p>
    <w:tbl>
      <w:tblPr>
        <w:tblW w:w="5000" w:type="pct"/>
        <w:jc w:val="left"/>
        <w:tblInd w:w="75" w:type="dxa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038"/>
        <w:gridCol w:w="2405"/>
      </w:tblGrid>
      <w:tr>
        <w:trPr/>
        <w:tc>
          <w:tcPr>
            <w:tcW w:w="1038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EFEFEF" w:val="clear"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知識・技能</w:t>
            </w:r>
          </w:p>
        </w:tc>
        <w:tc>
          <w:tcPr>
            <w:tcW w:w="2405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38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EFEFEF" w:val="clear"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思考・判断・表現</w:t>
            </w:r>
          </w:p>
        </w:tc>
        <w:tc>
          <w:tcPr>
            <w:tcW w:w="24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038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EFEFEF" w:val="clear"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主体的に学習に取り組む態度</w:t>
            </w:r>
          </w:p>
        </w:tc>
        <w:tc>
          <w:tcPr>
            <w:tcW w:w="24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</w:tbl>
    <w:p>
      <w:pPr>
        <w:pStyle w:val="BodyText"/>
        <w:bidi w:val="0"/>
        <w:ind w:hanging="0" w:left="0" w:right="0"/>
        <w:jc w:val="left"/>
        <w:rPr/>
      </w:pPr>
      <w:r>
        <w:rPr>
          <w:sz w:val="18"/>
        </w:rPr>
        <w:t>　※　本時で見る観点は</w:t>
      </w:r>
      <w:r>
        <w:rPr>
          <w:sz w:val="18"/>
        </w:rPr>
        <w:t>1</w:t>
      </w:r>
      <w:r>
        <w:rPr>
          <w:sz w:val="18"/>
        </w:rPr>
        <w:t>〜</w:t>
      </w:r>
      <w:r>
        <w:rPr>
          <w:sz w:val="18"/>
        </w:rPr>
        <w:t>2</w:t>
      </w:r>
      <w:r>
        <w:rPr>
          <w:sz w:val="18"/>
        </w:rPr>
        <w:t>つに絞る。態度は挙手の回数ではなく行動で書く。</w:t>
      </w:r>
    </w:p>
    <w:p>
      <w:pPr>
        <w:pStyle w:val="BodyText"/>
        <w:bidi w:val="0"/>
        <w:jc w:val="left"/>
        <w:rPr/>
      </w:pPr>
      <w:r>
        <w:rPr>
          <w:b/>
        </w:rPr>
        <w:t>4</w:t>
      </w:r>
      <w:r>
        <w:rPr>
          <w:b/>
        </w:rPr>
        <w:t>　本時の展開（　　／　　時間目）</w:t>
      </w:r>
    </w:p>
    <w:tbl>
      <w:tblPr>
        <w:tblW w:w="3443" w:type="dxa"/>
        <w:jc w:val="left"/>
        <w:tblInd w:w="75" w:type="dxa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1025"/>
        <w:gridCol w:w="801"/>
        <w:gridCol w:w="801"/>
        <w:gridCol w:w="816"/>
      </w:tblGrid>
      <w:tr>
        <w:trPr/>
        <w:tc>
          <w:tcPr>
            <w:tcW w:w="1025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EFEFEF" w:val="clear"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段階・時間</w:t>
            </w:r>
          </w:p>
        </w:tc>
        <w:tc>
          <w:tcPr>
            <w:tcW w:w="80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EFEFEF" w:val="clear"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学習活動（生徒の行動）</w:t>
            </w:r>
          </w:p>
        </w:tc>
        <w:tc>
          <w:tcPr>
            <w:tcW w:w="80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EFEFEF" w:val="clear"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指導上の留意点（教師の手立て）</w:t>
            </w:r>
          </w:p>
        </w:tc>
        <w:tc>
          <w:tcPr>
            <w:tcW w:w="81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EFEFEF" w:val="clear"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評価（方法）</w:t>
            </w:r>
          </w:p>
        </w:tc>
      </w:tr>
      <w:tr>
        <w:trPr/>
        <w:tc>
          <w:tcPr>
            <w:tcW w:w="10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導入</w:t>
            </w:r>
            <w:r>
              <w:rPr/>
              <w:br/>
            </w:r>
            <w:r>
              <w:rPr/>
              <w:t>（　　分）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br/>
              <w:br/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br/>
              <w:br/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br/>
              <w:br/>
            </w:r>
          </w:p>
        </w:tc>
      </w:tr>
      <w:tr>
        <w:trPr/>
        <w:tc>
          <w:tcPr>
            <w:tcW w:w="102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展開</w:t>
            </w:r>
            <w:r>
              <w:rPr/>
              <w:br/>
            </w:r>
            <w:r>
              <w:rPr/>
              <w:t>（　　分）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br/>
              <w:br/>
              <w:br/>
              <w:br/>
              <w:br/>
              <w:br/>
              <w:br/>
              <w:br/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br/>
              <w:br/>
              <w:br/>
              <w:br/>
              <w:br/>
              <w:br/>
              <w:br/>
              <w:br/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br/>
              <w:br/>
              <w:br/>
              <w:br/>
              <w:br/>
              <w:br/>
              <w:br/>
              <w:br/>
            </w:r>
          </w:p>
        </w:tc>
      </w:tr>
      <w:tr>
        <w:trPr/>
        <w:tc>
          <w:tcPr>
            <w:tcW w:w="102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まとめ</w:t>
            </w:r>
            <w:r>
              <w:rPr/>
              <w:br/>
            </w:r>
            <w:r>
              <w:rPr/>
              <w:t>（　　分）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br/>
              <w:br/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br/>
              <w:br/>
            </w:r>
          </w:p>
        </w:tc>
        <w:tc>
          <w:tcPr>
            <w:tcW w:w="8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br/>
              <w:br/>
            </w:r>
          </w:p>
        </w:tc>
      </w:tr>
    </w:tbl>
    <w:p>
      <w:pPr>
        <w:pStyle w:val="BodyText"/>
        <w:bidi w:val="0"/>
        <w:ind w:hanging="0" w:left="0" w:right="0"/>
        <w:jc w:val="left"/>
        <w:rPr/>
      </w:pPr>
      <w:r>
        <w:rPr>
          <w:sz w:val="18"/>
        </w:rPr>
        <w:t>　※　合計は</w:t>
      </w:r>
      <w:r>
        <w:rPr>
          <w:sz w:val="18"/>
        </w:rPr>
        <w:t>50</w:t>
      </w:r>
      <w:r>
        <w:rPr>
          <w:sz w:val="18"/>
        </w:rPr>
        <w:t>分ぴったりに。遅れたときに削るところを、指導上の留意点に</w:t>
      </w:r>
      <w:r>
        <w:rPr>
          <w:sz w:val="18"/>
        </w:rPr>
        <w:t>1</w:t>
      </w:r>
      <w:r>
        <w:rPr>
          <w:sz w:val="18"/>
        </w:rPr>
        <w:t>行書いておく。</w:t>
      </w:r>
      <w:r>
        <w:rPr>
          <w:sz w:val="18"/>
        </w:rPr>
        <w:br/>
      </w:r>
      <w:r>
        <w:rPr>
          <w:sz w:val="18"/>
        </w:rPr>
        <w:t>　※　評価の列は全部の行を埋めない。</w:t>
      </w:r>
      <w:r>
        <w:rPr>
          <w:sz w:val="18"/>
        </w:rPr>
        <w:t>2</w:t>
      </w:r>
      <w:r>
        <w:rPr>
          <w:sz w:val="18"/>
        </w:rPr>
        <w:t>〜</w:t>
      </w:r>
      <w:r>
        <w:rPr>
          <w:sz w:val="18"/>
        </w:rPr>
        <w:t>3</w:t>
      </w:r>
      <w:r>
        <w:rPr>
          <w:sz w:val="18"/>
        </w:rPr>
        <w:t>か所で足りる。</w:t>
      </w:r>
    </w:p>
    <w:p>
      <w:pPr>
        <w:pStyle w:val="BodyText"/>
        <w:bidi w:val="0"/>
        <w:jc w:val="left"/>
        <w:rPr/>
      </w:pPr>
      <w:r>
        <w:rPr>
          <w:b/>
        </w:rPr>
        <w:t>5</w:t>
      </w:r>
      <w:r>
        <w:rPr>
          <w:b/>
        </w:rPr>
        <w:t>　板書計画</w:t>
      </w:r>
    </w:p>
    <w:tbl>
      <w:tblPr>
        <w:tblW w:w="5000" w:type="pct"/>
        <w:jc w:val="left"/>
        <w:tblInd w:w="75" w:type="dxa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3443"/>
      </w:tblGrid>
      <w:tr>
        <w:trPr/>
        <w:tc>
          <w:tcPr>
            <w:tcW w:w="3443" w:type="dxa"/>
            <w:tcBorders>
              <w:top w:val="single" w:sz="6" w:space="0" w:color="808080"/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br/>
              <w:br/>
              <w:br/>
              <w:br/>
              <w:br/>
              <w:br/>
            </w:r>
          </w:p>
        </w:tc>
      </w:tr>
    </w:tbl>
    <w:p>
      <w:pPr>
        <w:pStyle w:val="BodyText"/>
        <w:bidi w:val="0"/>
        <w:ind w:hanging="0" w:left="0" w:right="0"/>
        <w:jc w:val="left"/>
        <w:rPr>
          <w:b/>
          <w:sz w:val="28"/>
        </w:rPr>
      </w:pPr>
      <w:r>
        <w:br w:type="page"/>
      </w:r>
      <w:r>
        <w:rPr>
          <w:b/>
          <w:sz w:val="28"/>
        </w:rPr>
        <w:t>〔細案のときだけ書く項目〕</w:t>
      </w:r>
    </w:p>
    <w:p>
      <w:pPr>
        <w:pStyle w:val="BodyText"/>
        <w:bidi w:val="0"/>
        <w:jc w:val="left"/>
        <w:rPr>
          <w:b/>
        </w:rPr>
      </w:pPr>
      <w:r>
        <w:rPr>
          <w:b/>
        </w:rPr>
        <w:t>単元の目標</w:t>
      </w:r>
    </w:p>
    <w:p>
      <w:pPr>
        <w:pStyle w:val="BodyText"/>
        <w:bidi w:val="0"/>
        <w:jc w:val="left"/>
        <w:rPr/>
      </w:pPr>
      <w:r>
        <w:rPr/>
      </w:r>
    </w:p>
    <w:p>
      <w:pPr>
        <w:pStyle w:val="BodyText"/>
        <w:bidi w:val="0"/>
        <w:jc w:val="left"/>
        <w:rPr>
          <w:b/>
        </w:rPr>
      </w:pPr>
      <w:r>
        <w:rPr>
          <w:b/>
        </w:rPr>
        <w:t>生徒観</w:t>
      </w:r>
    </w:p>
    <w:p>
      <w:pPr>
        <w:pStyle w:val="BodyText"/>
        <w:bidi w:val="0"/>
        <w:ind w:hanging="0" w:left="0" w:right="0"/>
        <w:jc w:val="left"/>
        <w:rPr>
          <w:sz w:val="18"/>
        </w:rPr>
      </w:pPr>
      <w:r>
        <w:rPr>
          <w:sz w:val="18"/>
        </w:rPr>
        <w:t>　（目標に届かせるうえで気になる実態だけ。学級全体の褒め言葉ではなく、本時の手立てにつながる事実を）</w:t>
      </w:r>
    </w:p>
    <w:p>
      <w:pPr>
        <w:pStyle w:val="BodyText"/>
        <w:bidi w:val="0"/>
        <w:jc w:val="left"/>
        <w:rPr/>
      </w:pPr>
      <w:r>
        <w:rPr/>
        <w:br/>
      </w:r>
    </w:p>
    <w:p>
      <w:pPr>
        <w:pStyle w:val="BodyText"/>
        <w:bidi w:val="0"/>
        <w:jc w:val="left"/>
        <w:rPr>
          <w:b/>
        </w:rPr>
      </w:pPr>
      <w:r>
        <w:rPr>
          <w:b/>
        </w:rPr>
        <w:t>教材観</w:t>
      </w:r>
    </w:p>
    <w:p>
      <w:pPr>
        <w:pStyle w:val="BodyText"/>
        <w:bidi w:val="0"/>
        <w:ind w:hanging="0" w:left="0" w:right="0"/>
        <w:jc w:val="left"/>
        <w:rPr/>
      </w:pPr>
      <w:r>
        <w:rPr>
          <w:sz w:val="18"/>
        </w:rPr>
        <w:t>　（扱う題材・言語材料が、本時の目標にとってなぜ適しているか。自分のクラスにとっての意味を</w:t>
      </w:r>
      <w:r>
        <w:rPr>
          <w:sz w:val="18"/>
        </w:rPr>
        <w:t>1</w:t>
      </w:r>
      <w:r>
        <w:rPr>
          <w:sz w:val="18"/>
        </w:rPr>
        <w:t>文足す）</w:t>
      </w:r>
    </w:p>
    <w:p>
      <w:pPr>
        <w:pStyle w:val="BodyText"/>
        <w:bidi w:val="0"/>
        <w:jc w:val="left"/>
        <w:rPr/>
      </w:pPr>
      <w:r>
        <w:rPr/>
        <w:br/>
      </w:r>
    </w:p>
    <w:p>
      <w:pPr>
        <w:pStyle w:val="BodyText"/>
        <w:bidi w:val="0"/>
        <w:jc w:val="left"/>
        <w:rPr>
          <w:b/>
        </w:rPr>
      </w:pPr>
      <w:r>
        <w:rPr>
          <w:b/>
        </w:rPr>
        <w:t>指導観</w:t>
      </w:r>
    </w:p>
    <w:p>
      <w:pPr>
        <w:pStyle w:val="BodyText"/>
        <w:bidi w:val="0"/>
        <w:ind w:hanging="0" w:left="0" w:right="0"/>
        <w:jc w:val="left"/>
        <w:rPr>
          <w:sz w:val="18"/>
        </w:rPr>
      </w:pPr>
      <w:r>
        <w:rPr>
          <w:sz w:val="18"/>
        </w:rPr>
        <w:t>　（生徒観と教材観を受けて、本時で打つ手立て。展開表の「指導上の留意点」と一致させる）</w:t>
      </w:r>
    </w:p>
    <w:p>
      <w:pPr>
        <w:pStyle w:val="BodyText"/>
        <w:bidi w:val="0"/>
        <w:jc w:val="left"/>
        <w:rPr/>
      </w:pPr>
      <w:r>
        <w:rPr/>
        <w:br/>
      </w:r>
    </w:p>
    <w:p>
      <w:pPr>
        <w:pStyle w:val="BodyText"/>
        <w:bidi w:val="0"/>
        <w:jc w:val="left"/>
        <w:rPr>
          <w:b/>
        </w:rPr>
      </w:pPr>
      <w:r>
        <w:rPr>
          <w:b/>
        </w:rPr>
        <w:t>単元の指導計画（全　　時間）</w:t>
      </w:r>
    </w:p>
    <w:tbl>
      <w:tblPr>
        <w:tblW w:w="5000" w:type="pct"/>
        <w:jc w:val="left"/>
        <w:tblInd w:w="75" w:type="dxa"/>
        <w:tblLayout w:type="fixed"/>
        <w:tblCellMar>
          <w:top w:w="75" w:type="dxa"/>
          <w:left w:w="75" w:type="dxa"/>
          <w:bottom w:w="75" w:type="dxa"/>
          <w:right w:w="75" w:type="dxa"/>
        </w:tblCellMar>
      </w:tblPr>
      <w:tblGrid>
        <w:gridCol w:w="413"/>
        <w:gridCol w:w="1996"/>
        <w:gridCol w:w="1033"/>
      </w:tblGrid>
      <w:tr>
        <w:trPr/>
        <w:tc>
          <w:tcPr>
            <w:tcW w:w="413" w:type="dxa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EFEFEF" w:val="clear"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時</w:t>
            </w:r>
          </w:p>
        </w:tc>
        <w:tc>
          <w:tcPr>
            <w:tcW w:w="1996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EFEFEF" w:val="clear"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学習内容</w:t>
            </w:r>
          </w:p>
        </w:tc>
        <w:tc>
          <w:tcPr>
            <w:tcW w:w="1033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EFEFEF" w:val="clear"/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評価</w:t>
            </w:r>
          </w:p>
        </w:tc>
      </w:tr>
      <w:tr>
        <w:trPr/>
        <w:tc>
          <w:tcPr>
            <w:tcW w:w="4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1</w:t>
            </w:r>
          </w:p>
        </w:tc>
        <w:tc>
          <w:tcPr>
            <w:tcW w:w="1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2</w:t>
            </w:r>
          </w:p>
        </w:tc>
        <w:tc>
          <w:tcPr>
            <w:tcW w:w="1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3</w:t>
            </w:r>
          </w:p>
        </w:tc>
        <w:tc>
          <w:tcPr>
            <w:tcW w:w="1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4</w:t>
            </w:r>
          </w:p>
        </w:tc>
        <w:tc>
          <w:tcPr>
            <w:tcW w:w="1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1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5</w:t>
              <w:br/>
              <w:t>(</w:t>
            </w:r>
            <w:r>
              <w:rPr/>
              <w:t>本時</w:t>
            </w:r>
            <w:r>
              <w:rPr/>
              <w:t>)</w:t>
            </w:r>
          </w:p>
        </w:tc>
        <w:tc>
          <w:tcPr>
            <w:tcW w:w="199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41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  <w:t>6</w:t>
            </w:r>
          </w:p>
        </w:tc>
        <w:tc>
          <w:tcPr>
            <w:tcW w:w="199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</w:r>
          </w:p>
        </w:tc>
        <w:tc>
          <w:tcPr>
            <w:tcW w:w="10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Style16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</w:tbl>
    <w:p>
      <w:pPr>
        <w:pStyle w:val="Style15"/>
        <w:bidi w:val="0"/>
        <w:jc w:val="left"/>
        <w:rPr/>
      </w:pPr>
      <w:r>
        <w:rPr/>
      </w:r>
    </w:p>
    <w:p>
      <w:pPr>
        <w:pStyle w:val="BodyText"/>
        <w:bidi w:val="0"/>
        <w:spacing w:before="0" w:after="283"/>
        <w:ind w:hanging="0" w:left="0" w:right="0"/>
        <w:jc w:val="left"/>
        <w:rPr/>
      </w:pPr>
      <w:r>
        <w:rPr>
          <w:sz w:val="18"/>
        </w:rPr>
        <w:t>書く順番は「本時の目標 → 評価規準 → 展開表 → 単元の指導計画 → 生徒観・教材観・指導観」。</w:t>
      </w:r>
      <w:r>
        <w:rPr>
          <w:sz w:val="18"/>
        </w:rPr>
        <w:br/>
      </w:r>
      <w:r>
        <w:rPr>
          <w:sz w:val="18"/>
        </w:rPr>
        <w:t>書き方の解説と記入例</w:t>
      </w:r>
      <w:r>
        <w:rPr>
          <w:sz w:val="18"/>
        </w:rPr>
        <w:t xml:space="preserve">: </w:t>
      </w:r>
      <w:r>
        <w:rPr>
          <w:sz w:val="18"/>
        </w:rPr>
        <w:t xml:space="preserve">英語教材ラボ「中学英語の学習指導案の書き方」 </w:t>
      </w:r>
      <w:r>
        <w:rPr>
          <w:sz w:val="18"/>
        </w:rPr>
        <w:t>https://eigo-kyozai-lab.com/tokushu/eigo-gakushu-shidoan</w:t>
        <w:br/>
      </w:r>
      <w:r>
        <w:rPr>
          <w:sz w:val="18"/>
        </w:rPr>
        <w:t>展開表に写せる</w:t>
      </w:r>
      <w:r>
        <w:rPr>
          <w:sz w:val="18"/>
        </w:rPr>
        <w:t>50</w:t>
      </w:r>
      <w:r>
        <w:rPr>
          <w:sz w:val="18"/>
        </w:rPr>
        <w:t>分の授業案</w:t>
      </w:r>
      <w:r>
        <w:rPr>
          <w:sz w:val="18"/>
        </w:rPr>
        <w:t>: https://eigo-kyozai-lab.com/materials/type/lesson-plan</w:t>
        <w:br/>
      </w:r>
      <w:r>
        <w:rPr>
          <w:sz w:val="18"/>
        </w:rPr>
        <w:t xml:space="preserve">このテンプレートは自由に編集・配布して構いません。 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600" w:charSpace="3891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0"/>
    <w:family w:val="roman"/>
    <w:pitch w:val="variable"/>
  </w:font>
  <w:font w:name="ＭＳ 明朝">
    <w:altName w:val="MS Mincho"/>
    <w:charset w:val="80"/>
    <w:family w:val="auto"/>
    <w:pitch w:val="default"/>
  </w:font>
  <w:font w:name="Liberation Sans">
    <w:altName w:val="Arial"/>
    <w:charset w:val="80"/>
    <w:family w:val="swiss"/>
    <w:pitch w:val="variable"/>
  </w:font>
</w:fonts>
</file>

<file path=word/settings.xml><?xml version="1.0" encoding="utf-8"?>
<w:settings xmlns:w="http://schemas.openxmlformats.org/wordprocessingml/2006/main">
  <w:view w:val="web"/>
  <w:zoom w:percent="100"/>
  <w:defaultTabStop w:val="1134"/>
  <w:autoHyphenation w:val="true"/>
  <w:hyphenationZone w:val="0"/>
  <w:compat>
    <w:adjustLineHeightInTable/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oto Serif JP" w:cs="Arial"/>
        <w:sz w:val="24"/>
        <w:szCs w:val="24"/>
        <w:lang w:val="en-US" w:eastAsia="ja-JP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bidi w:val="0"/>
      <w:spacing w:lineRule="auto" w:line="384"/>
    </w:pPr>
    <w:rPr>
      <w:rFonts w:ascii="ＭＳ 明朝;MS Mincho;serif" w:hAnsi="ＭＳ 明朝;MS Mincho;serif" w:eastAsia="ＭＳ 明朝;MS Mincho;serif" w:cs="ＭＳ 明朝;MS Mincho;serif"/>
      <w:color w:val="000000"/>
      <w:sz w:val="21"/>
      <w:szCs w:val="21"/>
      <w:lang w:val="en-US" w:eastAsia="ja-JP" w:bidi="hi-IN"/>
    </w:rPr>
  </w:style>
  <w:style w:type="paragraph" w:styleId="Heading1">
    <w:name w:val="heading 1"/>
    <w:basedOn w:val="Style18"/>
    <w:next w:val="BodyText"/>
    <w:qFormat/>
    <w:pPr/>
    <w:rPr>
      <w:b/>
      <w:bCs/>
      <w:sz w:val="48"/>
      <w:szCs w:val="48"/>
    </w:rPr>
  </w:style>
  <w:style w:type="character" w:styleId="EndnoteReference">
    <w:name w:val="endnote reference"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Style13">
    <w:name w:val="文末脚注番号"/>
    <w:qFormat/>
    <w:rPr/>
  </w:style>
  <w:style w:type="character" w:styleId="Style14">
    <w:name w:val="脚注番号"/>
    <w:qFormat/>
    <w:rPr/>
  </w:style>
  <w:style w:type="character" w:styleId="Hyperlink">
    <w:name w:val="Hyperlink"/>
    <w:rPr>
      <w:color w:val="000080"/>
      <w:u w:val="single"/>
    </w:rPr>
  </w:style>
  <w:style w:type="paragraph" w:styleId="Style15">
    <w:name w:val="横線"/>
    <w:basedOn w:val="Normal"/>
    <w:next w:val="BodyText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EnvelopeReturn">
    <w:name w:val="envelope return"/>
    <w:basedOn w:val="Normal"/>
    <w:pPr/>
    <w:rPr>
      <w:i/>
    </w:rPr>
  </w:style>
  <w:style w:type="paragraph" w:styleId="Style16">
    <w:name w:val="表の内容"/>
    <w:basedOn w:val="BodyText"/>
    <w:qFormat/>
    <w:pPr/>
    <w:rPr/>
  </w:style>
  <w:style w:type="paragraph" w:styleId="Style17">
    <w:name w:val="索引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List">
    <w:name w:val="List"/>
    <w:basedOn w:val="BodyText"/>
    <w:pPr/>
    <w:rPr>
      <w:rFonts w:cs="Arial"/>
    </w:rPr>
  </w:style>
  <w:style w:type="paragraph" w:styleId="BodyText">
    <w:name w:val="Body Text"/>
    <w:basedOn w:val="Normal"/>
    <w:pPr>
      <w:spacing w:before="0" w:after="283"/>
    </w:pPr>
    <w:rPr/>
  </w:style>
  <w:style w:type="paragraph" w:styleId="Style18">
    <w:name w:val="見出し"/>
    <w:basedOn w:val="Normal"/>
    <w:next w:val="BodyText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Style19">
    <w:name w:val="表の見出し"/>
    <w:basedOn w:val="Style16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LibreOffice/26.2.4.2$Windows_X86_64 LibreOffice_project/0229ac93fcf0d7cbc6376066c6f35021cef002dc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ja-JP</dc:language>
  <cp:lastModifiedBy/>
  <cp:revision>0</cp:revision>
  <dc:subject/>
  <dc:title>英語科学習指導案テンプレート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